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7A" w:rsidRPr="00DC3EF8" w:rsidRDefault="00BB697A" w:rsidP="00BB697A">
      <w:pPr>
        <w:jc w:val="center"/>
        <w:rPr>
          <w:rFonts w:cs="Arial"/>
          <w:b/>
          <w:color w:val="C0C0C0"/>
        </w:rPr>
      </w:pPr>
      <w:bookmarkStart w:id="0" w:name="_GoBack"/>
      <w:bookmarkEnd w:id="0"/>
    </w:p>
    <w:p w:rsidR="00BB697A" w:rsidRDefault="00BB697A" w:rsidP="00BB697A">
      <w:pPr>
        <w:jc w:val="center"/>
        <w:rPr>
          <w:rFonts w:cs="Arial"/>
          <w:b/>
          <w:sz w:val="28"/>
          <w:szCs w:val="28"/>
        </w:rPr>
      </w:pPr>
      <w:r w:rsidRPr="00DC3EF8">
        <w:rPr>
          <w:rFonts w:cs="Arial"/>
          <w:b/>
          <w:sz w:val="28"/>
          <w:szCs w:val="28"/>
        </w:rPr>
        <w:t>Table of Contents</w:t>
      </w:r>
    </w:p>
    <w:p w:rsidR="00BB697A" w:rsidRPr="00DC3EF8" w:rsidRDefault="00BB697A" w:rsidP="00BB697A">
      <w:pPr>
        <w:jc w:val="center"/>
        <w:rPr>
          <w:rFonts w:cs="Arial"/>
          <w:b/>
        </w:rPr>
      </w:pPr>
    </w:p>
    <w:p w:rsidR="0056771B" w:rsidRDefault="00BB697A">
      <w:pPr>
        <w:pStyle w:val="TOC1"/>
        <w:rPr>
          <w:rFonts w:asciiTheme="minorHAnsi" w:eastAsiaTheme="minorEastAsia" w:hAnsiTheme="minorHAnsi" w:cstheme="minorBidi"/>
          <w:b w:val="0"/>
          <w:bCs w:val="0"/>
          <w:caps w:val="0"/>
          <w:noProof/>
          <w:sz w:val="22"/>
          <w:szCs w:val="22"/>
        </w:rPr>
      </w:pPr>
      <w:r w:rsidRPr="00DC3EF8">
        <w:rPr>
          <w:rFonts w:ascii="Arial" w:hAnsi="Arial" w:cs="Arial"/>
        </w:rPr>
        <w:fldChar w:fldCharType="begin"/>
      </w:r>
      <w:r w:rsidRPr="00DC3EF8">
        <w:rPr>
          <w:rFonts w:ascii="Arial" w:hAnsi="Arial" w:cs="Arial"/>
        </w:rPr>
        <w:instrText xml:space="preserve"> TOC \h \z \t "Heading 2,1,Heading 3,2,Title,1,Normal Table,2,Table Heading,3" </w:instrText>
      </w:r>
      <w:r w:rsidRPr="00DC3EF8">
        <w:rPr>
          <w:rFonts w:ascii="Arial" w:hAnsi="Arial" w:cs="Arial"/>
        </w:rPr>
        <w:fldChar w:fldCharType="separate"/>
      </w:r>
      <w:hyperlink w:anchor="_Toc357613429" w:history="1">
        <w:r w:rsidR="0056771B" w:rsidRPr="005136A3">
          <w:rPr>
            <w:rStyle w:val="Hyperlink"/>
            <w:noProof/>
          </w:rPr>
          <w:t>1</w:t>
        </w:r>
        <w:r w:rsidR="0056771B">
          <w:rPr>
            <w:rFonts w:asciiTheme="minorHAnsi" w:eastAsiaTheme="minorEastAsia" w:hAnsiTheme="minorHAnsi" w:cstheme="minorBidi"/>
            <w:b w:val="0"/>
            <w:bCs w:val="0"/>
            <w:caps w:val="0"/>
            <w:noProof/>
            <w:sz w:val="22"/>
            <w:szCs w:val="22"/>
          </w:rPr>
          <w:tab/>
        </w:r>
        <w:r w:rsidR="0056771B" w:rsidRPr="005136A3">
          <w:rPr>
            <w:rStyle w:val="Hyperlink"/>
            <w:noProof/>
          </w:rPr>
          <w:t>Statement of Work</w:t>
        </w:r>
        <w:r w:rsidR="0056771B">
          <w:rPr>
            <w:noProof/>
            <w:webHidden/>
          </w:rPr>
          <w:tab/>
        </w:r>
        <w:r w:rsidR="0056771B">
          <w:rPr>
            <w:noProof/>
            <w:webHidden/>
          </w:rPr>
          <w:fldChar w:fldCharType="begin"/>
        </w:r>
        <w:r w:rsidR="0056771B">
          <w:rPr>
            <w:noProof/>
            <w:webHidden/>
          </w:rPr>
          <w:instrText xml:space="preserve"> PAGEREF _Toc357613429 \h </w:instrText>
        </w:r>
        <w:r w:rsidR="0056771B">
          <w:rPr>
            <w:noProof/>
            <w:webHidden/>
          </w:rPr>
        </w:r>
        <w:r w:rsidR="0056771B">
          <w:rPr>
            <w:noProof/>
            <w:webHidden/>
          </w:rPr>
          <w:fldChar w:fldCharType="separate"/>
        </w:r>
        <w:r w:rsidR="0056771B">
          <w:rPr>
            <w:noProof/>
            <w:webHidden/>
          </w:rPr>
          <w:t>2</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30" w:history="1">
        <w:r w:rsidR="0056771B" w:rsidRPr="005136A3">
          <w:rPr>
            <w:rStyle w:val="Hyperlink"/>
            <w:noProof/>
          </w:rPr>
          <w:t>1.1</w:t>
        </w:r>
        <w:r w:rsidR="0056771B">
          <w:rPr>
            <w:rFonts w:asciiTheme="minorHAnsi" w:eastAsiaTheme="minorEastAsia" w:hAnsiTheme="minorHAnsi" w:cstheme="minorBidi"/>
            <w:smallCaps w:val="0"/>
            <w:noProof/>
            <w:sz w:val="22"/>
            <w:szCs w:val="22"/>
          </w:rPr>
          <w:tab/>
        </w:r>
        <w:r w:rsidR="0056771B" w:rsidRPr="005136A3">
          <w:rPr>
            <w:rStyle w:val="Hyperlink"/>
            <w:noProof/>
          </w:rPr>
          <w:t>Purpose</w:t>
        </w:r>
        <w:r w:rsidR="0056771B">
          <w:rPr>
            <w:noProof/>
            <w:webHidden/>
          </w:rPr>
          <w:tab/>
        </w:r>
        <w:r w:rsidR="0056771B">
          <w:rPr>
            <w:noProof/>
            <w:webHidden/>
          </w:rPr>
          <w:fldChar w:fldCharType="begin"/>
        </w:r>
        <w:r w:rsidR="0056771B">
          <w:rPr>
            <w:noProof/>
            <w:webHidden/>
          </w:rPr>
          <w:instrText xml:space="preserve"> PAGEREF _Toc357613430 \h </w:instrText>
        </w:r>
        <w:r w:rsidR="0056771B">
          <w:rPr>
            <w:noProof/>
            <w:webHidden/>
          </w:rPr>
        </w:r>
        <w:r w:rsidR="0056771B">
          <w:rPr>
            <w:noProof/>
            <w:webHidden/>
          </w:rPr>
          <w:fldChar w:fldCharType="separate"/>
        </w:r>
        <w:r w:rsidR="0056771B">
          <w:rPr>
            <w:noProof/>
            <w:webHidden/>
          </w:rPr>
          <w:t>2</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31" w:history="1">
        <w:r w:rsidR="0056771B" w:rsidRPr="005136A3">
          <w:rPr>
            <w:rStyle w:val="Hyperlink"/>
            <w:noProof/>
          </w:rPr>
          <w:t>1.2</w:t>
        </w:r>
        <w:r w:rsidR="0056771B">
          <w:rPr>
            <w:rFonts w:asciiTheme="minorHAnsi" w:eastAsiaTheme="minorEastAsia" w:hAnsiTheme="minorHAnsi" w:cstheme="minorBidi"/>
            <w:smallCaps w:val="0"/>
            <w:noProof/>
            <w:sz w:val="22"/>
            <w:szCs w:val="22"/>
          </w:rPr>
          <w:tab/>
        </w:r>
        <w:r w:rsidR="0056771B" w:rsidRPr="005136A3">
          <w:rPr>
            <w:rStyle w:val="Hyperlink"/>
            <w:noProof/>
          </w:rPr>
          <w:t>Coverage &amp; Participation</w:t>
        </w:r>
        <w:r w:rsidR="0056771B">
          <w:rPr>
            <w:noProof/>
            <w:webHidden/>
          </w:rPr>
          <w:tab/>
        </w:r>
        <w:r w:rsidR="0056771B">
          <w:rPr>
            <w:noProof/>
            <w:webHidden/>
          </w:rPr>
          <w:fldChar w:fldCharType="begin"/>
        </w:r>
        <w:r w:rsidR="0056771B">
          <w:rPr>
            <w:noProof/>
            <w:webHidden/>
          </w:rPr>
          <w:instrText xml:space="preserve"> PAGEREF _Toc357613431 \h </w:instrText>
        </w:r>
        <w:r w:rsidR="0056771B">
          <w:rPr>
            <w:noProof/>
            <w:webHidden/>
          </w:rPr>
        </w:r>
        <w:r w:rsidR="0056771B">
          <w:rPr>
            <w:noProof/>
            <w:webHidden/>
          </w:rPr>
          <w:fldChar w:fldCharType="separate"/>
        </w:r>
        <w:r w:rsidR="0056771B">
          <w:rPr>
            <w:noProof/>
            <w:webHidden/>
          </w:rPr>
          <w:t>2</w:t>
        </w:r>
        <w:r w:rsidR="0056771B">
          <w:rPr>
            <w:noProof/>
            <w:webHidden/>
          </w:rPr>
          <w:fldChar w:fldCharType="end"/>
        </w:r>
      </w:hyperlink>
    </w:p>
    <w:p w:rsidR="0056771B" w:rsidRDefault="004707C2">
      <w:pPr>
        <w:pStyle w:val="TOC1"/>
        <w:rPr>
          <w:rFonts w:asciiTheme="minorHAnsi" w:eastAsiaTheme="minorEastAsia" w:hAnsiTheme="minorHAnsi" w:cstheme="minorBidi"/>
          <w:b w:val="0"/>
          <w:bCs w:val="0"/>
          <w:caps w:val="0"/>
          <w:noProof/>
          <w:sz w:val="22"/>
          <w:szCs w:val="22"/>
        </w:rPr>
      </w:pPr>
      <w:hyperlink w:anchor="_Toc357613432" w:history="1">
        <w:r w:rsidR="0056771B" w:rsidRPr="005136A3">
          <w:rPr>
            <w:rStyle w:val="Hyperlink"/>
            <w:noProof/>
          </w:rPr>
          <w:t>2</w:t>
        </w:r>
        <w:r w:rsidR="0056771B">
          <w:rPr>
            <w:rFonts w:asciiTheme="minorHAnsi" w:eastAsiaTheme="minorEastAsia" w:hAnsiTheme="minorHAnsi" w:cstheme="minorBidi"/>
            <w:b w:val="0"/>
            <w:bCs w:val="0"/>
            <w:caps w:val="0"/>
            <w:noProof/>
            <w:sz w:val="22"/>
            <w:szCs w:val="22"/>
          </w:rPr>
          <w:tab/>
        </w:r>
        <w:r w:rsidR="0056771B" w:rsidRPr="005136A3">
          <w:rPr>
            <w:rStyle w:val="Hyperlink"/>
            <w:noProof/>
          </w:rPr>
          <w:t>General Information</w:t>
        </w:r>
        <w:r w:rsidR="0056771B">
          <w:rPr>
            <w:noProof/>
            <w:webHidden/>
          </w:rPr>
          <w:tab/>
        </w:r>
        <w:r w:rsidR="0056771B">
          <w:rPr>
            <w:noProof/>
            <w:webHidden/>
          </w:rPr>
          <w:fldChar w:fldCharType="begin"/>
        </w:r>
        <w:r w:rsidR="0056771B">
          <w:rPr>
            <w:noProof/>
            <w:webHidden/>
          </w:rPr>
          <w:instrText xml:space="preserve"> PAGEREF _Toc357613432 \h </w:instrText>
        </w:r>
        <w:r w:rsidR="0056771B">
          <w:rPr>
            <w:noProof/>
            <w:webHidden/>
          </w:rPr>
        </w:r>
        <w:r w:rsidR="0056771B">
          <w:rPr>
            <w:noProof/>
            <w:webHidden/>
          </w:rPr>
          <w:fldChar w:fldCharType="separate"/>
        </w:r>
        <w:r w:rsidR="0056771B">
          <w:rPr>
            <w:noProof/>
            <w:webHidden/>
          </w:rPr>
          <w:t>3</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33" w:history="1">
        <w:r w:rsidR="0056771B" w:rsidRPr="005136A3">
          <w:rPr>
            <w:rStyle w:val="Hyperlink"/>
            <w:noProof/>
          </w:rPr>
          <w:t>2.1</w:t>
        </w:r>
        <w:r w:rsidR="0056771B">
          <w:rPr>
            <w:rFonts w:asciiTheme="minorHAnsi" w:eastAsiaTheme="minorEastAsia" w:hAnsiTheme="minorHAnsi" w:cstheme="minorBidi"/>
            <w:smallCaps w:val="0"/>
            <w:noProof/>
            <w:sz w:val="22"/>
            <w:szCs w:val="22"/>
          </w:rPr>
          <w:tab/>
        </w:r>
        <w:r w:rsidR="0056771B" w:rsidRPr="005136A3">
          <w:rPr>
            <w:rStyle w:val="Hyperlink"/>
            <w:noProof/>
          </w:rPr>
          <w:t>Original RFP Document</w:t>
        </w:r>
        <w:r w:rsidR="0056771B">
          <w:rPr>
            <w:noProof/>
            <w:webHidden/>
          </w:rPr>
          <w:tab/>
        </w:r>
        <w:r w:rsidR="0056771B">
          <w:rPr>
            <w:noProof/>
            <w:webHidden/>
          </w:rPr>
          <w:fldChar w:fldCharType="begin"/>
        </w:r>
        <w:r w:rsidR="0056771B">
          <w:rPr>
            <w:noProof/>
            <w:webHidden/>
          </w:rPr>
          <w:instrText xml:space="preserve"> PAGEREF _Toc357613433 \h </w:instrText>
        </w:r>
        <w:r w:rsidR="0056771B">
          <w:rPr>
            <w:noProof/>
            <w:webHidden/>
          </w:rPr>
        </w:r>
        <w:r w:rsidR="0056771B">
          <w:rPr>
            <w:noProof/>
            <w:webHidden/>
          </w:rPr>
          <w:fldChar w:fldCharType="separate"/>
        </w:r>
        <w:r w:rsidR="0056771B">
          <w:rPr>
            <w:noProof/>
            <w:webHidden/>
          </w:rPr>
          <w:t>3</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34" w:history="1">
        <w:r w:rsidR="0056771B" w:rsidRPr="005136A3">
          <w:rPr>
            <w:rStyle w:val="Hyperlink"/>
            <w:noProof/>
          </w:rPr>
          <w:t>2.2</w:t>
        </w:r>
        <w:r w:rsidR="0056771B">
          <w:rPr>
            <w:rFonts w:asciiTheme="minorHAnsi" w:eastAsiaTheme="minorEastAsia" w:hAnsiTheme="minorHAnsi" w:cstheme="minorBidi"/>
            <w:smallCaps w:val="0"/>
            <w:noProof/>
            <w:sz w:val="22"/>
            <w:szCs w:val="22"/>
          </w:rPr>
          <w:tab/>
        </w:r>
        <w:r w:rsidR="0056771B" w:rsidRPr="005136A3">
          <w:rPr>
            <w:rStyle w:val="Hyperlink"/>
            <w:noProof/>
          </w:rPr>
          <w:t>The Organization</w:t>
        </w:r>
        <w:r w:rsidR="0056771B">
          <w:rPr>
            <w:noProof/>
            <w:webHidden/>
          </w:rPr>
          <w:tab/>
        </w:r>
        <w:r w:rsidR="0056771B">
          <w:rPr>
            <w:noProof/>
            <w:webHidden/>
          </w:rPr>
          <w:fldChar w:fldCharType="begin"/>
        </w:r>
        <w:r w:rsidR="0056771B">
          <w:rPr>
            <w:noProof/>
            <w:webHidden/>
          </w:rPr>
          <w:instrText xml:space="preserve"> PAGEREF _Toc357613434 \h </w:instrText>
        </w:r>
        <w:r w:rsidR="0056771B">
          <w:rPr>
            <w:noProof/>
            <w:webHidden/>
          </w:rPr>
        </w:r>
        <w:r w:rsidR="0056771B">
          <w:rPr>
            <w:noProof/>
            <w:webHidden/>
          </w:rPr>
          <w:fldChar w:fldCharType="separate"/>
        </w:r>
        <w:r w:rsidR="0056771B">
          <w:rPr>
            <w:noProof/>
            <w:webHidden/>
          </w:rPr>
          <w:t>3</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35" w:history="1">
        <w:r w:rsidR="0056771B" w:rsidRPr="005136A3">
          <w:rPr>
            <w:rStyle w:val="Hyperlink"/>
            <w:noProof/>
          </w:rPr>
          <w:t>2.3</w:t>
        </w:r>
        <w:r w:rsidR="0056771B">
          <w:rPr>
            <w:rFonts w:asciiTheme="minorHAnsi" w:eastAsiaTheme="minorEastAsia" w:hAnsiTheme="minorHAnsi" w:cstheme="minorBidi"/>
            <w:smallCaps w:val="0"/>
            <w:noProof/>
            <w:sz w:val="22"/>
            <w:szCs w:val="22"/>
          </w:rPr>
          <w:tab/>
        </w:r>
        <w:r w:rsidR="0056771B" w:rsidRPr="005136A3">
          <w:rPr>
            <w:rStyle w:val="Hyperlink"/>
            <w:noProof/>
          </w:rPr>
          <w:t>Existing Technology Environment</w:t>
        </w:r>
        <w:r w:rsidR="0056771B">
          <w:rPr>
            <w:noProof/>
            <w:webHidden/>
          </w:rPr>
          <w:tab/>
        </w:r>
        <w:r w:rsidR="0056771B">
          <w:rPr>
            <w:noProof/>
            <w:webHidden/>
          </w:rPr>
          <w:fldChar w:fldCharType="begin"/>
        </w:r>
        <w:r w:rsidR="0056771B">
          <w:rPr>
            <w:noProof/>
            <w:webHidden/>
          </w:rPr>
          <w:instrText xml:space="preserve"> PAGEREF _Toc357613435 \h </w:instrText>
        </w:r>
        <w:r w:rsidR="0056771B">
          <w:rPr>
            <w:noProof/>
            <w:webHidden/>
          </w:rPr>
        </w:r>
        <w:r w:rsidR="0056771B">
          <w:rPr>
            <w:noProof/>
            <w:webHidden/>
          </w:rPr>
          <w:fldChar w:fldCharType="separate"/>
        </w:r>
        <w:r w:rsidR="0056771B">
          <w:rPr>
            <w:noProof/>
            <w:webHidden/>
          </w:rPr>
          <w:t>3</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36" w:history="1">
        <w:r w:rsidR="0056771B" w:rsidRPr="005136A3">
          <w:rPr>
            <w:rStyle w:val="Hyperlink"/>
            <w:noProof/>
          </w:rPr>
          <w:t>2.4</w:t>
        </w:r>
        <w:r w:rsidR="0056771B">
          <w:rPr>
            <w:rFonts w:asciiTheme="minorHAnsi" w:eastAsiaTheme="minorEastAsia" w:hAnsiTheme="minorHAnsi" w:cstheme="minorBidi"/>
            <w:smallCaps w:val="0"/>
            <w:noProof/>
            <w:sz w:val="22"/>
            <w:szCs w:val="22"/>
          </w:rPr>
          <w:tab/>
        </w:r>
        <w:r w:rsidR="0056771B" w:rsidRPr="005136A3">
          <w:rPr>
            <w:rStyle w:val="Hyperlink"/>
            <w:noProof/>
          </w:rPr>
          <w:t>Virtualization Environment</w:t>
        </w:r>
        <w:r w:rsidR="0056771B">
          <w:rPr>
            <w:noProof/>
            <w:webHidden/>
          </w:rPr>
          <w:tab/>
        </w:r>
        <w:r w:rsidR="0056771B">
          <w:rPr>
            <w:noProof/>
            <w:webHidden/>
          </w:rPr>
          <w:fldChar w:fldCharType="begin"/>
        </w:r>
        <w:r w:rsidR="0056771B">
          <w:rPr>
            <w:noProof/>
            <w:webHidden/>
          </w:rPr>
          <w:instrText xml:space="preserve"> PAGEREF _Toc357613436 \h </w:instrText>
        </w:r>
        <w:r w:rsidR="0056771B">
          <w:rPr>
            <w:noProof/>
            <w:webHidden/>
          </w:rPr>
        </w:r>
        <w:r w:rsidR="0056771B">
          <w:rPr>
            <w:noProof/>
            <w:webHidden/>
          </w:rPr>
          <w:fldChar w:fldCharType="separate"/>
        </w:r>
        <w:r w:rsidR="0056771B">
          <w:rPr>
            <w:noProof/>
            <w:webHidden/>
          </w:rPr>
          <w:t>5</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37" w:history="1">
        <w:r w:rsidR="0056771B" w:rsidRPr="005136A3">
          <w:rPr>
            <w:rStyle w:val="Hyperlink"/>
            <w:noProof/>
          </w:rPr>
          <w:t>2.5</w:t>
        </w:r>
        <w:r w:rsidR="0056771B">
          <w:rPr>
            <w:rFonts w:asciiTheme="minorHAnsi" w:eastAsiaTheme="minorEastAsia" w:hAnsiTheme="minorHAnsi" w:cstheme="minorBidi"/>
            <w:smallCaps w:val="0"/>
            <w:noProof/>
            <w:sz w:val="22"/>
            <w:szCs w:val="22"/>
          </w:rPr>
          <w:tab/>
        </w:r>
        <w:r w:rsidR="0056771B" w:rsidRPr="005136A3">
          <w:rPr>
            <w:rStyle w:val="Hyperlink"/>
            <w:noProof/>
          </w:rPr>
          <w:t>Schedule of Events</w:t>
        </w:r>
        <w:r w:rsidR="0056771B">
          <w:rPr>
            <w:noProof/>
            <w:webHidden/>
          </w:rPr>
          <w:tab/>
        </w:r>
        <w:r w:rsidR="0056771B">
          <w:rPr>
            <w:noProof/>
            <w:webHidden/>
          </w:rPr>
          <w:fldChar w:fldCharType="begin"/>
        </w:r>
        <w:r w:rsidR="0056771B">
          <w:rPr>
            <w:noProof/>
            <w:webHidden/>
          </w:rPr>
          <w:instrText xml:space="preserve"> PAGEREF _Toc357613437 \h </w:instrText>
        </w:r>
        <w:r w:rsidR="0056771B">
          <w:rPr>
            <w:noProof/>
            <w:webHidden/>
          </w:rPr>
        </w:r>
        <w:r w:rsidR="0056771B">
          <w:rPr>
            <w:noProof/>
            <w:webHidden/>
          </w:rPr>
          <w:fldChar w:fldCharType="separate"/>
        </w:r>
        <w:r w:rsidR="0056771B">
          <w:rPr>
            <w:noProof/>
            <w:webHidden/>
          </w:rPr>
          <w:t>5</w:t>
        </w:r>
        <w:r w:rsidR="0056771B">
          <w:rPr>
            <w:noProof/>
            <w:webHidden/>
          </w:rPr>
          <w:fldChar w:fldCharType="end"/>
        </w:r>
      </w:hyperlink>
    </w:p>
    <w:p w:rsidR="0056771B" w:rsidRDefault="004707C2">
      <w:pPr>
        <w:pStyle w:val="TOC1"/>
        <w:rPr>
          <w:rFonts w:asciiTheme="minorHAnsi" w:eastAsiaTheme="minorEastAsia" w:hAnsiTheme="minorHAnsi" w:cstheme="minorBidi"/>
          <w:b w:val="0"/>
          <w:bCs w:val="0"/>
          <w:caps w:val="0"/>
          <w:noProof/>
          <w:sz w:val="22"/>
          <w:szCs w:val="22"/>
        </w:rPr>
      </w:pPr>
      <w:hyperlink w:anchor="_Toc357613438" w:history="1">
        <w:r w:rsidR="0056771B" w:rsidRPr="005136A3">
          <w:rPr>
            <w:rStyle w:val="Hyperlink"/>
            <w:noProof/>
          </w:rPr>
          <w:t>3</w:t>
        </w:r>
        <w:r w:rsidR="0056771B">
          <w:rPr>
            <w:rFonts w:asciiTheme="minorHAnsi" w:eastAsiaTheme="minorEastAsia" w:hAnsiTheme="minorHAnsi" w:cstheme="minorBidi"/>
            <w:b w:val="0"/>
            <w:bCs w:val="0"/>
            <w:caps w:val="0"/>
            <w:noProof/>
            <w:sz w:val="22"/>
            <w:szCs w:val="22"/>
          </w:rPr>
          <w:tab/>
        </w:r>
        <w:r w:rsidR="0056771B" w:rsidRPr="005136A3">
          <w:rPr>
            <w:rStyle w:val="Hyperlink"/>
            <w:noProof/>
          </w:rPr>
          <w:t>Proposal Preparation Instructions</w:t>
        </w:r>
        <w:r w:rsidR="0056771B">
          <w:rPr>
            <w:noProof/>
            <w:webHidden/>
          </w:rPr>
          <w:tab/>
        </w:r>
        <w:r w:rsidR="0056771B">
          <w:rPr>
            <w:noProof/>
            <w:webHidden/>
          </w:rPr>
          <w:fldChar w:fldCharType="begin"/>
        </w:r>
        <w:r w:rsidR="0056771B">
          <w:rPr>
            <w:noProof/>
            <w:webHidden/>
          </w:rPr>
          <w:instrText xml:space="preserve"> PAGEREF _Toc357613438 \h </w:instrText>
        </w:r>
        <w:r w:rsidR="0056771B">
          <w:rPr>
            <w:noProof/>
            <w:webHidden/>
          </w:rPr>
        </w:r>
        <w:r w:rsidR="0056771B">
          <w:rPr>
            <w:noProof/>
            <w:webHidden/>
          </w:rPr>
          <w:fldChar w:fldCharType="separate"/>
        </w:r>
        <w:r w:rsidR="0056771B">
          <w:rPr>
            <w:noProof/>
            <w:webHidden/>
          </w:rPr>
          <w:t>5</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39" w:history="1">
        <w:r w:rsidR="0056771B" w:rsidRPr="005136A3">
          <w:rPr>
            <w:rStyle w:val="Hyperlink"/>
            <w:noProof/>
          </w:rPr>
          <w:t>3.1</w:t>
        </w:r>
        <w:r w:rsidR="0056771B">
          <w:rPr>
            <w:rFonts w:asciiTheme="minorHAnsi" w:eastAsiaTheme="minorEastAsia" w:hAnsiTheme="minorHAnsi" w:cstheme="minorBidi"/>
            <w:smallCaps w:val="0"/>
            <w:noProof/>
            <w:sz w:val="22"/>
            <w:szCs w:val="22"/>
          </w:rPr>
          <w:tab/>
        </w:r>
        <w:r w:rsidR="0056771B" w:rsidRPr="005136A3">
          <w:rPr>
            <w:rStyle w:val="Hyperlink"/>
            <w:noProof/>
          </w:rPr>
          <w:t>Vendor’s Understanding of the RFP</w:t>
        </w:r>
        <w:r w:rsidR="0056771B">
          <w:rPr>
            <w:noProof/>
            <w:webHidden/>
          </w:rPr>
          <w:tab/>
        </w:r>
        <w:r w:rsidR="0056771B">
          <w:rPr>
            <w:noProof/>
            <w:webHidden/>
          </w:rPr>
          <w:fldChar w:fldCharType="begin"/>
        </w:r>
        <w:r w:rsidR="0056771B">
          <w:rPr>
            <w:noProof/>
            <w:webHidden/>
          </w:rPr>
          <w:instrText xml:space="preserve"> PAGEREF _Toc357613439 \h </w:instrText>
        </w:r>
        <w:r w:rsidR="0056771B">
          <w:rPr>
            <w:noProof/>
            <w:webHidden/>
          </w:rPr>
        </w:r>
        <w:r w:rsidR="0056771B">
          <w:rPr>
            <w:noProof/>
            <w:webHidden/>
          </w:rPr>
          <w:fldChar w:fldCharType="separate"/>
        </w:r>
        <w:r w:rsidR="0056771B">
          <w:rPr>
            <w:noProof/>
            <w:webHidden/>
          </w:rPr>
          <w:t>5</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40" w:history="1">
        <w:r w:rsidR="0056771B" w:rsidRPr="005136A3">
          <w:rPr>
            <w:rStyle w:val="Hyperlink"/>
            <w:noProof/>
          </w:rPr>
          <w:t>3.2</w:t>
        </w:r>
        <w:r w:rsidR="0056771B">
          <w:rPr>
            <w:rFonts w:asciiTheme="minorHAnsi" w:eastAsiaTheme="minorEastAsia" w:hAnsiTheme="minorHAnsi" w:cstheme="minorBidi"/>
            <w:smallCaps w:val="0"/>
            <w:noProof/>
            <w:sz w:val="22"/>
            <w:szCs w:val="22"/>
          </w:rPr>
          <w:tab/>
        </w:r>
        <w:r w:rsidR="0056771B" w:rsidRPr="005136A3">
          <w:rPr>
            <w:rStyle w:val="Hyperlink"/>
            <w:noProof/>
          </w:rPr>
          <w:t>Good Faith Statement</w:t>
        </w:r>
        <w:r w:rsidR="0056771B">
          <w:rPr>
            <w:noProof/>
            <w:webHidden/>
          </w:rPr>
          <w:tab/>
        </w:r>
        <w:r w:rsidR="0056771B">
          <w:rPr>
            <w:noProof/>
            <w:webHidden/>
          </w:rPr>
          <w:fldChar w:fldCharType="begin"/>
        </w:r>
        <w:r w:rsidR="0056771B">
          <w:rPr>
            <w:noProof/>
            <w:webHidden/>
          </w:rPr>
          <w:instrText xml:space="preserve"> PAGEREF _Toc357613440 \h </w:instrText>
        </w:r>
        <w:r w:rsidR="0056771B">
          <w:rPr>
            <w:noProof/>
            <w:webHidden/>
          </w:rPr>
        </w:r>
        <w:r w:rsidR="0056771B">
          <w:rPr>
            <w:noProof/>
            <w:webHidden/>
          </w:rPr>
          <w:fldChar w:fldCharType="separate"/>
        </w:r>
        <w:r w:rsidR="0056771B">
          <w:rPr>
            <w:noProof/>
            <w:webHidden/>
          </w:rPr>
          <w:t>5</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41" w:history="1">
        <w:r w:rsidR="0056771B" w:rsidRPr="005136A3">
          <w:rPr>
            <w:rStyle w:val="Hyperlink"/>
            <w:noProof/>
          </w:rPr>
          <w:t>3.3</w:t>
        </w:r>
        <w:r w:rsidR="0056771B">
          <w:rPr>
            <w:rFonts w:asciiTheme="minorHAnsi" w:eastAsiaTheme="minorEastAsia" w:hAnsiTheme="minorHAnsi" w:cstheme="minorBidi"/>
            <w:smallCaps w:val="0"/>
            <w:noProof/>
            <w:sz w:val="22"/>
            <w:szCs w:val="22"/>
          </w:rPr>
          <w:tab/>
        </w:r>
        <w:r w:rsidR="0056771B" w:rsidRPr="005136A3">
          <w:rPr>
            <w:rStyle w:val="Hyperlink"/>
            <w:noProof/>
          </w:rPr>
          <w:t>Communication</w:t>
        </w:r>
        <w:r w:rsidR="0056771B">
          <w:rPr>
            <w:noProof/>
            <w:webHidden/>
          </w:rPr>
          <w:tab/>
        </w:r>
        <w:r w:rsidR="0056771B">
          <w:rPr>
            <w:noProof/>
            <w:webHidden/>
          </w:rPr>
          <w:fldChar w:fldCharType="begin"/>
        </w:r>
        <w:r w:rsidR="0056771B">
          <w:rPr>
            <w:noProof/>
            <w:webHidden/>
          </w:rPr>
          <w:instrText xml:space="preserve"> PAGEREF _Toc357613441 \h </w:instrText>
        </w:r>
        <w:r w:rsidR="0056771B">
          <w:rPr>
            <w:noProof/>
            <w:webHidden/>
          </w:rPr>
        </w:r>
        <w:r w:rsidR="0056771B">
          <w:rPr>
            <w:noProof/>
            <w:webHidden/>
          </w:rPr>
          <w:fldChar w:fldCharType="separate"/>
        </w:r>
        <w:r w:rsidR="0056771B">
          <w:rPr>
            <w:noProof/>
            <w:webHidden/>
          </w:rPr>
          <w:t>6</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42" w:history="1">
        <w:r w:rsidR="0056771B" w:rsidRPr="005136A3">
          <w:rPr>
            <w:rStyle w:val="Hyperlink"/>
            <w:noProof/>
          </w:rPr>
          <w:t>3.4</w:t>
        </w:r>
        <w:r w:rsidR="0056771B">
          <w:rPr>
            <w:rFonts w:asciiTheme="minorHAnsi" w:eastAsiaTheme="minorEastAsia" w:hAnsiTheme="minorHAnsi" w:cstheme="minorBidi"/>
            <w:smallCaps w:val="0"/>
            <w:noProof/>
            <w:sz w:val="22"/>
            <w:szCs w:val="22"/>
          </w:rPr>
          <w:tab/>
        </w:r>
        <w:r w:rsidR="0056771B" w:rsidRPr="005136A3">
          <w:rPr>
            <w:rStyle w:val="Hyperlink"/>
            <w:noProof/>
          </w:rPr>
          <w:t>Proposal Submission</w:t>
        </w:r>
        <w:r w:rsidR="0056771B">
          <w:rPr>
            <w:noProof/>
            <w:webHidden/>
          </w:rPr>
          <w:tab/>
        </w:r>
        <w:r w:rsidR="0056771B">
          <w:rPr>
            <w:noProof/>
            <w:webHidden/>
          </w:rPr>
          <w:fldChar w:fldCharType="begin"/>
        </w:r>
        <w:r w:rsidR="0056771B">
          <w:rPr>
            <w:noProof/>
            <w:webHidden/>
          </w:rPr>
          <w:instrText xml:space="preserve"> PAGEREF _Toc357613442 \h </w:instrText>
        </w:r>
        <w:r w:rsidR="0056771B">
          <w:rPr>
            <w:noProof/>
            <w:webHidden/>
          </w:rPr>
        </w:r>
        <w:r w:rsidR="0056771B">
          <w:rPr>
            <w:noProof/>
            <w:webHidden/>
          </w:rPr>
          <w:fldChar w:fldCharType="separate"/>
        </w:r>
        <w:r w:rsidR="0056771B">
          <w:rPr>
            <w:noProof/>
            <w:webHidden/>
          </w:rPr>
          <w:t>7</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43" w:history="1">
        <w:r w:rsidR="0056771B" w:rsidRPr="005136A3">
          <w:rPr>
            <w:rStyle w:val="Hyperlink"/>
            <w:noProof/>
          </w:rPr>
          <w:t>3.5</w:t>
        </w:r>
        <w:r w:rsidR="0056771B">
          <w:rPr>
            <w:rFonts w:asciiTheme="minorHAnsi" w:eastAsiaTheme="minorEastAsia" w:hAnsiTheme="minorHAnsi" w:cstheme="minorBidi"/>
            <w:smallCaps w:val="0"/>
            <w:noProof/>
            <w:sz w:val="22"/>
            <w:szCs w:val="22"/>
          </w:rPr>
          <w:tab/>
        </w:r>
        <w:r w:rsidR="0056771B" w:rsidRPr="005136A3">
          <w:rPr>
            <w:rStyle w:val="Hyperlink"/>
            <w:noProof/>
          </w:rPr>
          <w:t>Method of Award</w:t>
        </w:r>
        <w:r w:rsidR="0056771B">
          <w:rPr>
            <w:noProof/>
            <w:webHidden/>
          </w:rPr>
          <w:tab/>
        </w:r>
        <w:r w:rsidR="0056771B">
          <w:rPr>
            <w:noProof/>
            <w:webHidden/>
          </w:rPr>
          <w:fldChar w:fldCharType="begin"/>
        </w:r>
        <w:r w:rsidR="0056771B">
          <w:rPr>
            <w:noProof/>
            <w:webHidden/>
          </w:rPr>
          <w:instrText xml:space="preserve"> PAGEREF _Toc357613443 \h </w:instrText>
        </w:r>
        <w:r w:rsidR="0056771B">
          <w:rPr>
            <w:noProof/>
            <w:webHidden/>
          </w:rPr>
        </w:r>
        <w:r w:rsidR="0056771B">
          <w:rPr>
            <w:noProof/>
            <w:webHidden/>
          </w:rPr>
          <w:fldChar w:fldCharType="separate"/>
        </w:r>
        <w:r w:rsidR="0056771B">
          <w:rPr>
            <w:noProof/>
            <w:webHidden/>
          </w:rPr>
          <w:t>7</w:t>
        </w:r>
        <w:r w:rsidR="0056771B">
          <w:rPr>
            <w:noProof/>
            <w:webHidden/>
          </w:rPr>
          <w:fldChar w:fldCharType="end"/>
        </w:r>
      </w:hyperlink>
    </w:p>
    <w:p w:rsidR="0056771B" w:rsidRDefault="004707C2">
      <w:pPr>
        <w:pStyle w:val="TOC1"/>
        <w:rPr>
          <w:rFonts w:asciiTheme="minorHAnsi" w:eastAsiaTheme="minorEastAsia" w:hAnsiTheme="minorHAnsi" w:cstheme="minorBidi"/>
          <w:b w:val="0"/>
          <w:bCs w:val="0"/>
          <w:caps w:val="0"/>
          <w:noProof/>
          <w:sz w:val="22"/>
          <w:szCs w:val="22"/>
        </w:rPr>
      </w:pPr>
      <w:hyperlink w:anchor="_Toc357613444" w:history="1">
        <w:r w:rsidR="0056771B" w:rsidRPr="005136A3">
          <w:rPr>
            <w:rStyle w:val="Hyperlink"/>
            <w:noProof/>
          </w:rPr>
          <w:t>4</w:t>
        </w:r>
        <w:r w:rsidR="0056771B">
          <w:rPr>
            <w:rFonts w:asciiTheme="minorHAnsi" w:eastAsiaTheme="minorEastAsia" w:hAnsiTheme="minorHAnsi" w:cstheme="minorBidi"/>
            <w:b w:val="0"/>
            <w:bCs w:val="0"/>
            <w:caps w:val="0"/>
            <w:noProof/>
            <w:sz w:val="22"/>
            <w:szCs w:val="22"/>
          </w:rPr>
          <w:tab/>
        </w:r>
        <w:r w:rsidR="0056771B" w:rsidRPr="005136A3">
          <w:rPr>
            <w:rStyle w:val="Hyperlink"/>
            <w:noProof/>
          </w:rPr>
          <w:t>Scope of Work, Specifications &amp; Requirements</w:t>
        </w:r>
        <w:r w:rsidR="0056771B">
          <w:rPr>
            <w:noProof/>
            <w:webHidden/>
          </w:rPr>
          <w:tab/>
        </w:r>
        <w:r w:rsidR="0056771B">
          <w:rPr>
            <w:noProof/>
            <w:webHidden/>
          </w:rPr>
          <w:fldChar w:fldCharType="begin"/>
        </w:r>
        <w:r w:rsidR="0056771B">
          <w:rPr>
            <w:noProof/>
            <w:webHidden/>
          </w:rPr>
          <w:instrText xml:space="preserve"> PAGEREF _Toc357613444 \h </w:instrText>
        </w:r>
        <w:r w:rsidR="0056771B">
          <w:rPr>
            <w:noProof/>
            <w:webHidden/>
          </w:rPr>
        </w:r>
        <w:r w:rsidR="0056771B">
          <w:rPr>
            <w:noProof/>
            <w:webHidden/>
          </w:rPr>
          <w:fldChar w:fldCharType="separate"/>
        </w:r>
        <w:r w:rsidR="0056771B">
          <w:rPr>
            <w:noProof/>
            <w:webHidden/>
          </w:rPr>
          <w:t>8</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45" w:history="1">
        <w:r w:rsidR="0056771B" w:rsidRPr="005136A3">
          <w:rPr>
            <w:rStyle w:val="Hyperlink"/>
            <w:noProof/>
          </w:rPr>
          <w:t>4.1 Functional Requirements</w:t>
        </w:r>
        <w:r w:rsidR="0056771B">
          <w:rPr>
            <w:noProof/>
            <w:webHidden/>
          </w:rPr>
          <w:tab/>
        </w:r>
        <w:r w:rsidR="0056771B">
          <w:rPr>
            <w:noProof/>
            <w:webHidden/>
          </w:rPr>
          <w:fldChar w:fldCharType="begin"/>
        </w:r>
        <w:r w:rsidR="0056771B">
          <w:rPr>
            <w:noProof/>
            <w:webHidden/>
          </w:rPr>
          <w:instrText xml:space="preserve"> PAGEREF _Toc357613445 \h </w:instrText>
        </w:r>
        <w:r w:rsidR="0056771B">
          <w:rPr>
            <w:noProof/>
            <w:webHidden/>
          </w:rPr>
        </w:r>
        <w:r w:rsidR="0056771B">
          <w:rPr>
            <w:noProof/>
            <w:webHidden/>
          </w:rPr>
          <w:fldChar w:fldCharType="separate"/>
        </w:r>
        <w:r w:rsidR="0056771B">
          <w:rPr>
            <w:noProof/>
            <w:webHidden/>
          </w:rPr>
          <w:t>8</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46" w:history="1">
        <w:r w:rsidR="0056771B" w:rsidRPr="005136A3">
          <w:rPr>
            <w:rStyle w:val="Hyperlink"/>
            <w:noProof/>
          </w:rPr>
          <w:t>4.2 Technical Specifications</w:t>
        </w:r>
        <w:r w:rsidR="0056771B">
          <w:rPr>
            <w:noProof/>
            <w:webHidden/>
          </w:rPr>
          <w:tab/>
        </w:r>
        <w:r w:rsidR="0056771B">
          <w:rPr>
            <w:noProof/>
            <w:webHidden/>
          </w:rPr>
          <w:fldChar w:fldCharType="begin"/>
        </w:r>
        <w:r w:rsidR="0056771B">
          <w:rPr>
            <w:noProof/>
            <w:webHidden/>
          </w:rPr>
          <w:instrText xml:space="preserve"> PAGEREF _Toc357613446 \h </w:instrText>
        </w:r>
        <w:r w:rsidR="0056771B">
          <w:rPr>
            <w:noProof/>
            <w:webHidden/>
          </w:rPr>
        </w:r>
        <w:r w:rsidR="0056771B">
          <w:rPr>
            <w:noProof/>
            <w:webHidden/>
          </w:rPr>
          <w:fldChar w:fldCharType="separate"/>
        </w:r>
        <w:r w:rsidR="0056771B">
          <w:rPr>
            <w:noProof/>
            <w:webHidden/>
          </w:rPr>
          <w:t>9</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47" w:history="1">
        <w:r w:rsidR="0056771B" w:rsidRPr="005136A3">
          <w:rPr>
            <w:rStyle w:val="Hyperlink"/>
            <w:noProof/>
          </w:rPr>
          <w:t>4.3 Operations &amp; Support</w:t>
        </w:r>
        <w:r w:rsidR="0056771B">
          <w:rPr>
            <w:noProof/>
            <w:webHidden/>
          </w:rPr>
          <w:tab/>
        </w:r>
        <w:r w:rsidR="0056771B">
          <w:rPr>
            <w:noProof/>
            <w:webHidden/>
          </w:rPr>
          <w:fldChar w:fldCharType="begin"/>
        </w:r>
        <w:r w:rsidR="0056771B">
          <w:rPr>
            <w:noProof/>
            <w:webHidden/>
          </w:rPr>
          <w:instrText xml:space="preserve"> PAGEREF _Toc357613447 \h </w:instrText>
        </w:r>
        <w:r w:rsidR="0056771B">
          <w:rPr>
            <w:noProof/>
            <w:webHidden/>
          </w:rPr>
        </w:r>
        <w:r w:rsidR="0056771B">
          <w:rPr>
            <w:noProof/>
            <w:webHidden/>
          </w:rPr>
          <w:fldChar w:fldCharType="separate"/>
        </w:r>
        <w:r w:rsidR="0056771B">
          <w:rPr>
            <w:noProof/>
            <w:webHidden/>
          </w:rPr>
          <w:t>9</w:t>
        </w:r>
        <w:r w:rsidR="0056771B">
          <w:rPr>
            <w:noProof/>
            <w:webHidden/>
          </w:rPr>
          <w:fldChar w:fldCharType="end"/>
        </w:r>
      </w:hyperlink>
    </w:p>
    <w:p w:rsidR="0056771B" w:rsidRDefault="004707C2">
      <w:pPr>
        <w:pStyle w:val="TOC1"/>
        <w:rPr>
          <w:rFonts w:asciiTheme="minorHAnsi" w:eastAsiaTheme="minorEastAsia" w:hAnsiTheme="minorHAnsi" w:cstheme="minorBidi"/>
          <w:b w:val="0"/>
          <w:bCs w:val="0"/>
          <w:caps w:val="0"/>
          <w:noProof/>
          <w:sz w:val="22"/>
          <w:szCs w:val="22"/>
        </w:rPr>
      </w:pPr>
      <w:hyperlink w:anchor="_Toc357613448" w:history="1">
        <w:r w:rsidR="0056771B" w:rsidRPr="005136A3">
          <w:rPr>
            <w:rStyle w:val="Hyperlink"/>
            <w:noProof/>
          </w:rPr>
          <w:t>5</w:t>
        </w:r>
        <w:r w:rsidR="0056771B">
          <w:rPr>
            <w:rFonts w:asciiTheme="minorHAnsi" w:eastAsiaTheme="minorEastAsia" w:hAnsiTheme="minorHAnsi" w:cstheme="minorBidi"/>
            <w:b w:val="0"/>
            <w:bCs w:val="0"/>
            <w:caps w:val="0"/>
            <w:noProof/>
            <w:sz w:val="22"/>
            <w:szCs w:val="22"/>
          </w:rPr>
          <w:tab/>
        </w:r>
        <w:r w:rsidR="0056771B" w:rsidRPr="005136A3">
          <w:rPr>
            <w:rStyle w:val="Hyperlink"/>
            <w:noProof/>
          </w:rPr>
          <w:t>Vendor Qualifications &amp; References</w:t>
        </w:r>
        <w:r w:rsidR="0056771B">
          <w:rPr>
            <w:noProof/>
            <w:webHidden/>
          </w:rPr>
          <w:tab/>
        </w:r>
        <w:r w:rsidR="0056771B">
          <w:rPr>
            <w:noProof/>
            <w:webHidden/>
          </w:rPr>
          <w:fldChar w:fldCharType="begin"/>
        </w:r>
        <w:r w:rsidR="0056771B">
          <w:rPr>
            <w:noProof/>
            <w:webHidden/>
          </w:rPr>
          <w:instrText xml:space="preserve"> PAGEREF _Toc357613448 \h </w:instrText>
        </w:r>
        <w:r w:rsidR="0056771B">
          <w:rPr>
            <w:noProof/>
            <w:webHidden/>
          </w:rPr>
        </w:r>
        <w:r w:rsidR="0056771B">
          <w:rPr>
            <w:noProof/>
            <w:webHidden/>
          </w:rPr>
          <w:fldChar w:fldCharType="separate"/>
        </w:r>
        <w:r w:rsidR="0056771B">
          <w:rPr>
            <w:noProof/>
            <w:webHidden/>
          </w:rPr>
          <w:t>10</w:t>
        </w:r>
        <w:r w:rsidR="0056771B">
          <w:rPr>
            <w:noProof/>
            <w:webHidden/>
          </w:rPr>
          <w:fldChar w:fldCharType="end"/>
        </w:r>
      </w:hyperlink>
    </w:p>
    <w:p w:rsidR="0056771B" w:rsidRDefault="004707C2">
      <w:pPr>
        <w:pStyle w:val="TOC1"/>
        <w:rPr>
          <w:rFonts w:asciiTheme="minorHAnsi" w:eastAsiaTheme="minorEastAsia" w:hAnsiTheme="minorHAnsi" w:cstheme="minorBidi"/>
          <w:b w:val="0"/>
          <w:bCs w:val="0"/>
          <w:caps w:val="0"/>
          <w:noProof/>
          <w:sz w:val="22"/>
          <w:szCs w:val="22"/>
        </w:rPr>
      </w:pPr>
      <w:hyperlink w:anchor="_Toc357613449" w:history="1">
        <w:r w:rsidR="0056771B" w:rsidRPr="005136A3">
          <w:rPr>
            <w:rStyle w:val="Hyperlink"/>
            <w:noProof/>
          </w:rPr>
          <w:t>6</w:t>
        </w:r>
        <w:r w:rsidR="0056771B">
          <w:rPr>
            <w:rFonts w:asciiTheme="minorHAnsi" w:eastAsiaTheme="minorEastAsia" w:hAnsiTheme="minorHAnsi" w:cstheme="minorBidi"/>
            <w:b w:val="0"/>
            <w:bCs w:val="0"/>
            <w:caps w:val="0"/>
            <w:noProof/>
            <w:sz w:val="22"/>
            <w:szCs w:val="22"/>
          </w:rPr>
          <w:tab/>
        </w:r>
        <w:r w:rsidR="0056771B" w:rsidRPr="005136A3">
          <w:rPr>
            <w:rStyle w:val="Hyperlink"/>
            <w:noProof/>
          </w:rPr>
          <w:t>Budget &amp; Estimated Pricing</w:t>
        </w:r>
        <w:r w:rsidR="0056771B">
          <w:rPr>
            <w:noProof/>
            <w:webHidden/>
          </w:rPr>
          <w:tab/>
        </w:r>
        <w:r w:rsidR="0056771B">
          <w:rPr>
            <w:noProof/>
            <w:webHidden/>
          </w:rPr>
          <w:fldChar w:fldCharType="begin"/>
        </w:r>
        <w:r w:rsidR="0056771B">
          <w:rPr>
            <w:noProof/>
            <w:webHidden/>
          </w:rPr>
          <w:instrText xml:space="preserve"> PAGEREF _Toc357613449 \h </w:instrText>
        </w:r>
        <w:r w:rsidR="0056771B">
          <w:rPr>
            <w:noProof/>
            <w:webHidden/>
          </w:rPr>
        </w:r>
        <w:r w:rsidR="0056771B">
          <w:rPr>
            <w:noProof/>
            <w:webHidden/>
          </w:rPr>
          <w:fldChar w:fldCharType="separate"/>
        </w:r>
        <w:r w:rsidR="0056771B">
          <w:rPr>
            <w:noProof/>
            <w:webHidden/>
          </w:rPr>
          <w:t>13</w:t>
        </w:r>
        <w:r w:rsidR="0056771B">
          <w:rPr>
            <w:noProof/>
            <w:webHidden/>
          </w:rPr>
          <w:fldChar w:fldCharType="end"/>
        </w:r>
      </w:hyperlink>
    </w:p>
    <w:p w:rsidR="0056771B" w:rsidRDefault="004707C2">
      <w:pPr>
        <w:pStyle w:val="TOC2"/>
        <w:rPr>
          <w:rFonts w:asciiTheme="minorHAnsi" w:eastAsiaTheme="minorEastAsia" w:hAnsiTheme="minorHAnsi" w:cstheme="minorBidi"/>
          <w:smallCaps w:val="0"/>
          <w:noProof/>
          <w:sz w:val="22"/>
          <w:szCs w:val="22"/>
        </w:rPr>
      </w:pPr>
      <w:hyperlink w:anchor="_Toc357613450" w:history="1">
        <w:r w:rsidR="0056771B" w:rsidRPr="005136A3">
          <w:rPr>
            <w:rStyle w:val="Hyperlink"/>
            <w:noProof/>
          </w:rPr>
          <w:t>6.1 Five Year Total Cost Summary</w:t>
        </w:r>
        <w:r w:rsidR="0056771B">
          <w:rPr>
            <w:noProof/>
            <w:webHidden/>
          </w:rPr>
          <w:tab/>
        </w:r>
        <w:r w:rsidR="0056771B">
          <w:rPr>
            <w:noProof/>
            <w:webHidden/>
          </w:rPr>
          <w:fldChar w:fldCharType="begin"/>
        </w:r>
        <w:r w:rsidR="0056771B">
          <w:rPr>
            <w:noProof/>
            <w:webHidden/>
          </w:rPr>
          <w:instrText xml:space="preserve"> PAGEREF _Toc357613450 \h </w:instrText>
        </w:r>
        <w:r w:rsidR="0056771B">
          <w:rPr>
            <w:noProof/>
            <w:webHidden/>
          </w:rPr>
        </w:r>
        <w:r w:rsidR="0056771B">
          <w:rPr>
            <w:noProof/>
            <w:webHidden/>
          </w:rPr>
          <w:fldChar w:fldCharType="separate"/>
        </w:r>
        <w:r w:rsidR="0056771B">
          <w:rPr>
            <w:noProof/>
            <w:webHidden/>
          </w:rPr>
          <w:t>13</w:t>
        </w:r>
        <w:r w:rsidR="0056771B">
          <w:rPr>
            <w:noProof/>
            <w:webHidden/>
          </w:rPr>
          <w:fldChar w:fldCharType="end"/>
        </w:r>
      </w:hyperlink>
    </w:p>
    <w:p w:rsidR="0056771B" w:rsidRDefault="004707C2">
      <w:pPr>
        <w:pStyle w:val="TOC1"/>
        <w:rPr>
          <w:rFonts w:asciiTheme="minorHAnsi" w:eastAsiaTheme="minorEastAsia" w:hAnsiTheme="minorHAnsi" w:cstheme="minorBidi"/>
          <w:b w:val="0"/>
          <w:bCs w:val="0"/>
          <w:caps w:val="0"/>
          <w:noProof/>
          <w:sz w:val="22"/>
          <w:szCs w:val="22"/>
        </w:rPr>
      </w:pPr>
      <w:hyperlink w:anchor="_Toc357613451" w:history="1">
        <w:r w:rsidR="0056771B" w:rsidRPr="005136A3">
          <w:rPr>
            <w:rStyle w:val="Hyperlink"/>
            <w:noProof/>
          </w:rPr>
          <w:t>7</w:t>
        </w:r>
        <w:r w:rsidR="0056771B">
          <w:rPr>
            <w:rFonts w:asciiTheme="minorHAnsi" w:eastAsiaTheme="minorEastAsia" w:hAnsiTheme="minorHAnsi" w:cstheme="minorBidi"/>
            <w:b w:val="0"/>
            <w:bCs w:val="0"/>
            <w:caps w:val="0"/>
            <w:noProof/>
            <w:sz w:val="22"/>
            <w:szCs w:val="22"/>
          </w:rPr>
          <w:tab/>
        </w:r>
        <w:r w:rsidR="0056771B" w:rsidRPr="005136A3">
          <w:rPr>
            <w:rStyle w:val="Hyperlink"/>
            <w:noProof/>
          </w:rPr>
          <w:t>Vendor Certification</w:t>
        </w:r>
        <w:r w:rsidR="0056771B">
          <w:rPr>
            <w:noProof/>
            <w:webHidden/>
          </w:rPr>
          <w:tab/>
        </w:r>
        <w:r w:rsidR="0056771B">
          <w:rPr>
            <w:noProof/>
            <w:webHidden/>
          </w:rPr>
          <w:fldChar w:fldCharType="begin"/>
        </w:r>
        <w:r w:rsidR="0056771B">
          <w:rPr>
            <w:noProof/>
            <w:webHidden/>
          </w:rPr>
          <w:instrText xml:space="preserve"> PAGEREF _Toc357613451 \h </w:instrText>
        </w:r>
        <w:r w:rsidR="0056771B">
          <w:rPr>
            <w:noProof/>
            <w:webHidden/>
          </w:rPr>
        </w:r>
        <w:r w:rsidR="0056771B">
          <w:rPr>
            <w:noProof/>
            <w:webHidden/>
          </w:rPr>
          <w:fldChar w:fldCharType="separate"/>
        </w:r>
        <w:r w:rsidR="0056771B">
          <w:rPr>
            <w:noProof/>
            <w:webHidden/>
          </w:rPr>
          <w:t>14</w:t>
        </w:r>
        <w:r w:rsidR="0056771B">
          <w:rPr>
            <w:noProof/>
            <w:webHidden/>
          </w:rPr>
          <w:fldChar w:fldCharType="end"/>
        </w:r>
      </w:hyperlink>
    </w:p>
    <w:p w:rsidR="00BB697A" w:rsidRPr="00DC3EF8" w:rsidRDefault="00BB697A" w:rsidP="00BB697A">
      <w:pPr>
        <w:pStyle w:val="Heading2"/>
        <w:spacing w:before="120" w:after="120"/>
      </w:pPr>
      <w:r w:rsidRPr="00DC3EF8">
        <w:rPr>
          <w:b w:val="0"/>
          <w:bCs w:val="0"/>
          <w:sz w:val="20"/>
          <w:szCs w:val="20"/>
        </w:rPr>
        <w:fldChar w:fldCharType="end"/>
      </w:r>
    </w:p>
    <w:p w:rsidR="00BB697A" w:rsidRPr="00DC3EF8" w:rsidRDefault="00BB697A" w:rsidP="00BB697A">
      <w:pPr>
        <w:pStyle w:val="Heading2"/>
      </w:pPr>
      <w:r w:rsidRPr="00DC3EF8">
        <w:br w:type="page"/>
      </w:r>
    </w:p>
    <w:p w:rsidR="00BB697A" w:rsidRPr="00DC3EF8" w:rsidRDefault="00BB697A" w:rsidP="002558E2">
      <w:pPr>
        <w:pStyle w:val="Heading2"/>
        <w:numPr>
          <w:ilvl w:val="0"/>
          <w:numId w:val="17"/>
        </w:numPr>
        <w:spacing w:before="0" w:after="0"/>
      </w:pPr>
      <w:bookmarkStart w:id="1" w:name="_Toc357613429"/>
      <w:r w:rsidRPr="00DC3EF8">
        <w:lastRenderedPageBreak/>
        <w:t>Statement of Work</w:t>
      </w:r>
      <w:bookmarkEnd w:id="1"/>
    </w:p>
    <w:p w:rsidR="00BB697A" w:rsidRPr="00DC3EF8" w:rsidRDefault="00BB697A" w:rsidP="002558E2">
      <w:pPr>
        <w:pStyle w:val="Heading3"/>
        <w:numPr>
          <w:ilvl w:val="1"/>
          <w:numId w:val="17"/>
        </w:numPr>
        <w:tabs>
          <w:tab w:val="left" w:pos="-1800"/>
          <w:tab w:val="left" w:pos="900"/>
        </w:tabs>
        <w:spacing w:after="240"/>
        <w:jc w:val="both"/>
        <w:rPr>
          <w:sz w:val="24"/>
          <w:szCs w:val="24"/>
        </w:rPr>
      </w:pPr>
      <w:bookmarkStart w:id="2" w:name="_Toc357613430"/>
      <w:r w:rsidRPr="00DC3EF8">
        <w:rPr>
          <w:sz w:val="24"/>
          <w:szCs w:val="24"/>
        </w:rPr>
        <w:t>Purpose</w:t>
      </w:r>
      <w:bookmarkEnd w:id="2"/>
    </w:p>
    <w:p w:rsidR="00BB697A" w:rsidRPr="00DC3EF8" w:rsidRDefault="00BB697A" w:rsidP="00BB697A">
      <w:pPr>
        <w:spacing w:before="120" w:after="120"/>
        <w:ind w:left="357"/>
        <w:rPr>
          <w:rFonts w:cs="Arial"/>
        </w:rPr>
      </w:pPr>
      <w:r w:rsidRPr="00DC3EF8">
        <w:rPr>
          <w:rFonts w:cs="Arial"/>
        </w:rPr>
        <w:t>The purpose of this Request for Proposal (RFP) is to invite prospective vendors to submit a proposal to supply a</w:t>
      </w:r>
      <w:r>
        <w:rPr>
          <w:rFonts w:cs="Arial"/>
        </w:rPr>
        <w:t>n</w:t>
      </w:r>
      <w:r w:rsidRPr="00DC3EF8">
        <w:rPr>
          <w:rFonts w:cs="Arial"/>
        </w:rPr>
        <w:t xml:space="preserve"> </w:t>
      </w:r>
      <w:r w:rsidR="007C69AA">
        <w:rPr>
          <w:rFonts w:cs="Arial"/>
        </w:rPr>
        <w:t>e</w:t>
      </w:r>
      <w:r>
        <w:rPr>
          <w:rFonts w:cs="Arial"/>
        </w:rPr>
        <w:t xml:space="preserve">nterprise </w:t>
      </w:r>
      <w:r w:rsidR="007C69AA">
        <w:rPr>
          <w:rFonts w:cs="Arial"/>
        </w:rPr>
        <w:t>b</w:t>
      </w:r>
      <w:r>
        <w:rPr>
          <w:rFonts w:cs="Arial"/>
        </w:rPr>
        <w:t xml:space="preserve">ackup </w:t>
      </w:r>
      <w:r w:rsidR="007C69AA">
        <w:rPr>
          <w:rFonts w:cs="Arial"/>
        </w:rPr>
        <w:t>s</w:t>
      </w:r>
      <w:r>
        <w:rPr>
          <w:rFonts w:cs="Arial"/>
        </w:rPr>
        <w:t xml:space="preserve">oftware </w:t>
      </w:r>
      <w:r w:rsidRPr="00DC3EF8">
        <w:rPr>
          <w:rFonts w:cs="Arial"/>
        </w:rPr>
        <w:t xml:space="preserve">solution to </w:t>
      </w:r>
      <w:r w:rsidR="006C2527">
        <w:rPr>
          <w:rFonts w:cs="Arial"/>
          <w:szCs w:val="20"/>
        </w:rPr>
        <w:t>the City of Duluth</w:t>
      </w:r>
      <w:r w:rsidRPr="00DC3EF8">
        <w:rPr>
          <w:rFonts w:cs="Arial"/>
        </w:rPr>
        <w:t xml:space="preserve">. The RFP provides vendors with the relevant operational, performance, application, and architectural requirements of the </w:t>
      </w:r>
      <w:r>
        <w:rPr>
          <w:rFonts w:cs="Arial"/>
        </w:rPr>
        <w:t>solution</w:t>
      </w:r>
      <w:r w:rsidRPr="00DC3EF8">
        <w:rPr>
          <w:rFonts w:cs="Arial"/>
        </w:rPr>
        <w:t>.</w:t>
      </w:r>
    </w:p>
    <w:p w:rsidR="00BB697A" w:rsidRPr="00DC3EF8" w:rsidRDefault="00BB697A" w:rsidP="00BB697A">
      <w:pPr>
        <w:spacing w:before="120" w:after="120"/>
        <w:ind w:left="357"/>
        <w:rPr>
          <w:rFonts w:cs="Arial"/>
        </w:rPr>
      </w:pPr>
      <w:r w:rsidRPr="00DC3EF8">
        <w:rPr>
          <w:rFonts w:cs="Arial"/>
        </w:rPr>
        <w:t xml:space="preserve">Preference will be given to suppliers who have demonstrated a clear understanding of the </w:t>
      </w:r>
      <w:r w:rsidR="00443FB1">
        <w:rPr>
          <w:rFonts w:cs="Arial"/>
        </w:rPr>
        <w:t>e</w:t>
      </w:r>
      <w:r>
        <w:rPr>
          <w:rFonts w:cs="Arial"/>
        </w:rPr>
        <w:t xml:space="preserve">nterprise </w:t>
      </w:r>
      <w:r w:rsidR="00443FB1">
        <w:rPr>
          <w:rFonts w:cs="Arial"/>
        </w:rPr>
        <w:t>b</w:t>
      </w:r>
      <w:r>
        <w:rPr>
          <w:rFonts w:cs="Arial"/>
        </w:rPr>
        <w:t xml:space="preserve">ackup </w:t>
      </w:r>
      <w:r w:rsidRPr="00DC3EF8">
        <w:rPr>
          <w:rFonts w:cs="Arial"/>
        </w:rPr>
        <w:t xml:space="preserve">solution requirements, overcome technical challenges presented by the requirements, and have a proven track record designing, implementing, and supporting proposed solutions. </w:t>
      </w:r>
      <w:r w:rsidR="006C2527">
        <w:rPr>
          <w:rFonts w:cs="Arial"/>
        </w:rPr>
        <w:t>The City of Duluth</w:t>
      </w:r>
      <w:r w:rsidRPr="00DC3EF8">
        <w:rPr>
          <w:rFonts w:cs="Arial"/>
        </w:rPr>
        <w:t xml:space="preserve"> is seeking a supplier capable of providing a comprehensive, cost-effective solution based on all of the requirements encompassed within this RFP, a solution with a well-defined architecture, and a solution that includes a comprehensive plan for continuing service and support. Suppliers are required to architect/propose a solution that best meets </w:t>
      </w:r>
      <w:r w:rsidR="006C2527">
        <w:rPr>
          <w:rFonts w:cs="Arial"/>
        </w:rPr>
        <w:t>the City’s</w:t>
      </w:r>
      <w:r w:rsidRPr="00DC3EF8">
        <w:rPr>
          <w:rFonts w:cs="Arial"/>
        </w:rPr>
        <w:t xml:space="preserve"> stated requirements using industry best practices.</w:t>
      </w:r>
    </w:p>
    <w:p w:rsidR="00BB697A" w:rsidRPr="00DC3EF8" w:rsidRDefault="00BB697A" w:rsidP="002558E2">
      <w:pPr>
        <w:pStyle w:val="Heading3"/>
        <w:numPr>
          <w:ilvl w:val="1"/>
          <w:numId w:val="17"/>
        </w:numPr>
        <w:tabs>
          <w:tab w:val="clear" w:pos="792"/>
          <w:tab w:val="num" w:pos="900"/>
        </w:tabs>
        <w:spacing w:after="240"/>
        <w:jc w:val="both"/>
        <w:rPr>
          <w:sz w:val="24"/>
          <w:szCs w:val="24"/>
        </w:rPr>
      </w:pPr>
      <w:bookmarkStart w:id="3" w:name="_Toc357613431"/>
      <w:r w:rsidRPr="00DC3EF8">
        <w:rPr>
          <w:sz w:val="24"/>
          <w:szCs w:val="24"/>
        </w:rPr>
        <w:t>Coverage &amp; Participation</w:t>
      </w:r>
      <w:bookmarkEnd w:id="3"/>
    </w:p>
    <w:p w:rsidR="00BB697A" w:rsidRPr="00DC3EF8" w:rsidRDefault="00BB697A" w:rsidP="00BB697A">
      <w:pPr>
        <w:spacing w:before="120" w:after="120"/>
        <w:ind w:left="357"/>
        <w:rPr>
          <w:rFonts w:cs="Arial"/>
        </w:rPr>
      </w:pPr>
      <w:r w:rsidRPr="00DC3EF8">
        <w:rPr>
          <w:rFonts w:cs="Arial"/>
        </w:rPr>
        <w:t xml:space="preserve">The intended coverage of this RFP, and any agreement resulting from this solicitation, shall be for the use of all departments at </w:t>
      </w:r>
      <w:r w:rsidR="006C2527">
        <w:rPr>
          <w:rFonts w:cs="Arial"/>
          <w:szCs w:val="20"/>
        </w:rPr>
        <w:t>the City of Duluth</w:t>
      </w:r>
      <w:r w:rsidRPr="00DC3EF8">
        <w:rPr>
          <w:rFonts w:cs="Arial"/>
          <w:szCs w:val="20"/>
        </w:rPr>
        <w:t xml:space="preserve"> </w:t>
      </w:r>
      <w:r w:rsidRPr="00DC3EF8">
        <w:rPr>
          <w:rFonts w:cs="Arial"/>
        </w:rPr>
        <w:t xml:space="preserve">along with any satellite offices. </w:t>
      </w:r>
      <w:r w:rsidR="006C2527">
        <w:rPr>
          <w:rFonts w:cs="Arial"/>
          <w:szCs w:val="20"/>
        </w:rPr>
        <w:t>The City of Duluth</w:t>
      </w:r>
      <w:r w:rsidRPr="00DC3EF8">
        <w:rPr>
          <w:rFonts w:cs="Arial"/>
          <w:szCs w:val="20"/>
        </w:rPr>
        <w:t xml:space="preserve"> </w:t>
      </w:r>
      <w:r w:rsidRPr="00DC3EF8">
        <w:rPr>
          <w:rFonts w:cs="Arial"/>
        </w:rPr>
        <w:t>reserves the right not to enter into any contract, to add and/or delete elements, or to change any element of the coverage and participation at any time without prior notification and without any liability or obligation of any kind or amount.</w:t>
      </w:r>
    </w:p>
    <w:p w:rsidR="00BB697A" w:rsidRPr="00DC3EF8" w:rsidRDefault="00BB697A" w:rsidP="002558E2">
      <w:pPr>
        <w:pStyle w:val="Heading2"/>
        <w:numPr>
          <w:ilvl w:val="0"/>
          <w:numId w:val="17"/>
        </w:numPr>
        <w:spacing w:before="0" w:after="0"/>
      </w:pPr>
      <w:r w:rsidRPr="00DC3EF8">
        <w:br w:type="page"/>
      </w:r>
      <w:bookmarkStart w:id="4" w:name="_Toc357613432"/>
      <w:r w:rsidRPr="00DC3EF8">
        <w:lastRenderedPageBreak/>
        <w:t>General Information</w:t>
      </w:r>
      <w:bookmarkEnd w:id="4"/>
    </w:p>
    <w:p w:rsidR="00BB697A" w:rsidRPr="00DC3EF8" w:rsidRDefault="00BB697A" w:rsidP="00062EB1">
      <w:pPr>
        <w:pStyle w:val="Heading3"/>
        <w:numPr>
          <w:ilvl w:val="1"/>
          <w:numId w:val="17"/>
        </w:numPr>
        <w:tabs>
          <w:tab w:val="clear" w:pos="792"/>
          <w:tab w:val="num" w:pos="900"/>
        </w:tabs>
        <w:spacing w:after="200"/>
        <w:jc w:val="both"/>
        <w:rPr>
          <w:sz w:val="24"/>
          <w:szCs w:val="24"/>
        </w:rPr>
      </w:pPr>
      <w:bookmarkStart w:id="5" w:name="_Toc357613433"/>
      <w:r w:rsidRPr="00DC3EF8">
        <w:rPr>
          <w:sz w:val="24"/>
          <w:szCs w:val="24"/>
        </w:rPr>
        <w:t>Original RFP Document</w:t>
      </w:r>
      <w:bookmarkEnd w:id="5"/>
    </w:p>
    <w:p w:rsidR="00BB697A" w:rsidRPr="00DC3EF8" w:rsidRDefault="006C2527" w:rsidP="00BB697A">
      <w:pPr>
        <w:spacing w:before="120" w:after="120"/>
        <w:ind w:left="357"/>
        <w:rPr>
          <w:rFonts w:cs="Arial"/>
        </w:rPr>
      </w:pPr>
      <w:r>
        <w:rPr>
          <w:rFonts w:cs="Arial"/>
          <w:szCs w:val="20"/>
        </w:rPr>
        <w:t>City of Duluth</w:t>
      </w:r>
      <w:r w:rsidR="00BB697A" w:rsidRPr="00DC3EF8">
        <w:rPr>
          <w:rFonts w:cs="Arial"/>
        </w:rPr>
        <w:t xml:space="preserve"> shall retain the RFP, and all related terms and conditions, exhibits and other attachments, in original form in an archival copy. Any modification of these, in the vendor’s submission, is grounds for immediate disqualification.</w:t>
      </w:r>
    </w:p>
    <w:p w:rsidR="00BB697A" w:rsidRPr="00DC3EF8" w:rsidRDefault="00BB697A" w:rsidP="00062EB1">
      <w:pPr>
        <w:pStyle w:val="Heading3"/>
        <w:numPr>
          <w:ilvl w:val="1"/>
          <w:numId w:val="17"/>
        </w:numPr>
        <w:tabs>
          <w:tab w:val="clear" w:pos="792"/>
          <w:tab w:val="num" w:pos="900"/>
        </w:tabs>
        <w:spacing w:after="200"/>
        <w:jc w:val="both"/>
        <w:rPr>
          <w:sz w:val="24"/>
          <w:szCs w:val="24"/>
        </w:rPr>
      </w:pPr>
      <w:bookmarkStart w:id="6" w:name="_Toc357613434"/>
      <w:r w:rsidRPr="00DC3EF8">
        <w:rPr>
          <w:sz w:val="24"/>
          <w:szCs w:val="24"/>
        </w:rPr>
        <w:t>The Organization</w:t>
      </w:r>
      <w:bookmarkEnd w:id="6"/>
    </w:p>
    <w:p w:rsidR="00647B32" w:rsidRDefault="006C2527" w:rsidP="00062EB1">
      <w:pPr>
        <w:spacing w:before="120" w:after="120"/>
        <w:ind w:left="432"/>
        <w:rPr>
          <w:rFonts w:cs="Arial"/>
          <w:szCs w:val="20"/>
        </w:rPr>
      </w:pPr>
      <w:r w:rsidRPr="00647B32">
        <w:rPr>
          <w:rFonts w:cs="Arial"/>
          <w:szCs w:val="20"/>
        </w:rPr>
        <w:t xml:space="preserve">The City of Duluth city hall is located in the heart of downtown at 411 W 1st St. with approximately 24 </w:t>
      </w:r>
      <w:r w:rsidR="00A67DFA" w:rsidRPr="00647B32">
        <w:rPr>
          <w:rFonts w:cs="Arial"/>
          <w:szCs w:val="20"/>
        </w:rPr>
        <w:t>WAN sites and several satellite and mobile connected users.  Much of the data produce</w:t>
      </w:r>
      <w:r w:rsidR="00647B32">
        <w:rPr>
          <w:rFonts w:cs="Arial"/>
          <w:szCs w:val="20"/>
        </w:rPr>
        <w:t>d</w:t>
      </w:r>
      <w:r w:rsidR="00A67DFA" w:rsidRPr="00647B32">
        <w:rPr>
          <w:rFonts w:cs="Arial"/>
          <w:szCs w:val="20"/>
        </w:rPr>
        <w:t xml:space="preserve"> and received by City employees is Government Data and is subject to Data Retention s</w:t>
      </w:r>
      <w:r w:rsidR="00647B32" w:rsidRPr="00647B32">
        <w:rPr>
          <w:rFonts w:cs="Arial"/>
          <w:szCs w:val="20"/>
        </w:rPr>
        <w:t xml:space="preserve">chedules.  </w:t>
      </w:r>
      <w:r w:rsidR="00647B32">
        <w:rPr>
          <w:rFonts w:cs="Arial"/>
          <w:szCs w:val="20"/>
        </w:rPr>
        <w:t>In adhering to the retention schedules set forth, t</w:t>
      </w:r>
      <w:r w:rsidR="00647B32" w:rsidRPr="00647B32">
        <w:rPr>
          <w:rFonts w:cs="Arial"/>
          <w:szCs w:val="20"/>
        </w:rPr>
        <w:t>he City is reaching the maximum allowable capacity for backup duration and storage media and is looking to utilize updated technology to make backing up data more efficient with improved administration options.</w:t>
      </w:r>
      <w:r w:rsidR="00647B32">
        <w:rPr>
          <w:rFonts w:cs="Arial"/>
          <w:szCs w:val="20"/>
        </w:rPr>
        <w:t xml:space="preserve">  </w:t>
      </w:r>
    </w:p>
    <w:p w:rsidR="00BB697A" w:rsidRDefault="00647B32" w:rsidP="00BB697A">
      <w:pPr>
        <w:spacing w:before="120" w:after="120"/>
        <w:ind w:left="425"/>
        <w:rPr>
          <w:rFonts w:cs="Arial"/>
          <w:color w:val="808080"/>
          <w:szCs w:val="22"/>
        </w:rPr>
      </w:pPr>
      <w:r>
        <w:rPr>
          <w:rFonts w:cs="Arial"/>
          <w:szCs w:val="20"/>
        </w:rPr>
        <w:t>In past years the City has invested in technology such as virtualization, SAN storage and dual data centers that it would like to utilize in the implementation of an enterprise backup solution.  The City would like to see reduced backup times, reduce</w:t>
      </w:r>
      <w:r w:rsidR="0017015F">
        <w:rPr>
          <w:rFonts w:cs="Arial"/>
          <w:szCs w:val="20"/>
        </w:rPr>
        <w:t>d</w:t>
      </w:r>
      <w:r>
        <w:rPr>
          <w:rFonts w:cs="Arial"/>
          <w:szCs w:val="20"/>
        </w:rPr>
        <w:t xml:space="preserve"> storage size, improved file </w:t>
      </w:r>
      <w:r w:rsidR="001D6AAE">
        <w:rPr>
          <w:rFonts w:cs="Arial"/>
          <w:szCs w:val="20"/>
        </w:rPr>
        <w:t xml:space="preserve">restore and version control, </w:t>
      </w:r>
      <w:r>
        <w:rPr>
          <w:rFonts w:cs="Arial"/>
          <w:szCs w:val="20"/>
        </w:rPr>
        <w:t>improved recovery</w:t>
      </w:r>
      <w:r w:rsidR="001D6AAE">
        <w:rPr>
          <w:rFonts w:cs="Arial"/>
          <w:szCs w:val="20"/>
        </w:rPr>
        <w:t xml:space="preserve"> rates</w:t>
      </w:r>
      <w:r>
        <w:rPr>
          <w:rFonts w:cs="Arial"/>
          <w:szCs w:val="20"/>
        </w:rPr>
        <w:t xml:space="preserve"> and improved archival and retention options.</w:t>
      </w:r>
      <w:r w:rsidR="001D6AAE">
        <w:rPr>
          <w:rFonts w:cs="Arial"/>
          <w:szCs w:val="20"/>
        </w:rPr>
        <w:t xml:space="preserve">  With several City departments contributing to</w:t>
      </w:r>
      <w:r w:rsidR="00E929C1">
        <w:rPr>
          <w:rFonts w:cs="Arial"/>
          <w:szCs w:val="20"/>
        </w:rPr>
        <w:t xml:space="preserve"> the data, including</w:t>
      </w:r>
      <w:r w:rsidR="001D6AAE">
        <w:rPr>
          <w:rFonts w:cs="Arial"/>
          <w:szCs w:val="20"/>
        </w:rPr>
        <w:t xml:space="preserve"> Public Safety,</w:t>
      </w:r>
      <w:r w:rsidR="00E929C1">
        <w:rPr>
          <w:rFonts w:cs="Arial"/>
          <w:szCs w:val="20"/>
        </w:rPr>
        <w:t xml:space="preserve"> utilities and finance</w:t>
      </w:r>
      <w:r w:rsidR="001D6AAE">
        <w:rPr>
          <w:rFonts w:cs="Arial"/>
          <w:szCs w:val="20"/>
        </w:rPr>
        <w:t xml:space="preserve"> the backup and recovery to restore services is very critical.</w:t>
      </w:r>
      <w:r w:rsidR="00BB697A" w:rsidRPr="00443FB1">
        <w:rPr>
          <w:rFonts w:cs="Arial"/>
          <w:color w:val="808080"/>
          <w:szCs w:val="22"/>
        </w:rPr>
        <w:t xml:space="preserve"> </w:t>
      </w:r>
    </w:p>
    <w:p w:rsidR="00BB697A" w:rsidRPr="00DC3EF8" w:rsidRDefault="001D6AAE" w:rsidP="00443FB1">
      <w:pPr>
        <w:spacing w:before="120" w:after="120"/>
        <w:ind w:left="357"/>
        <w:rPr>
          <w:rFonts w:cs="Arial"/>
          <w:szCs w:val="22"/>
        </w:rPr>
      </w:pPr>
      <w:r>
        <w:rPr>
          <w:rFonts w:cs="Arial"/>
          <w:szCs w:val="22"/>
        </w:rPr>
        <w:t>City of Duluth</w:t>
      </w:r>
    </w:p>
    <w:p w:rsidR="00BB697A" w:rsidRPr="0046136C" w:rsidRDefault="00BB697A" w:rsidP="002558E2">
      <w:pPr>
        <w:pStyle w:val="ListParagraph"/>
        <w:numPr>
          <w:ilvl w:val="0"/>
          <w:numId w:val="26"/>
        </w:numPr>
        <w:spacing w:before="120" w:after="120"/>
        <w:ind w:left="714" w:hanging="357"/>
        <w:rPr>
          <w:rFonts w:ascii="Arial" w:hAnsi="Arial" w:cs="Arial"/>
          <w:sz w:val="20"/>
          <w:szCs w:val="20"/>
        </w:rPr>
      </w:pPr>
      <w:r w:rsidRPr="0046136C">
        <w:rPr>
          <w:rFonts w:ascii="Arial" w:hAnsi="Arial" w:cs="Arial"/>
          <w:sz w:val="20"/>
          <w:szCs w:val="20"/>
        </w:rPr>
        <w:t>Industry:</w:t>
      </w:r>
      <w:r w:rsidR="001D6AAE" w:rsidRPr="0046136C">
        <w:rPr>
          <w:rFonts w:ascii="Arial" w:hAnsi="Arial" w:cs="Arial"/>
          <w:sz w:val="20"/>
          <w:szCs w:val="20"/>
        </w:rPr>
        <w:t xml:space="preserve"> Government</w:t>
      </w:r>
    </w:p>
    <w:p w:rsidR="0046136C" w:rsidRPr="0046136C" w:rsidRDefault="0046136C" w:rsidP="0046136C">
      <w:pPr>
        <w:pStyle w:val="ListParagraph"/>
        <w:numPr>
          <w:ilvl w:val="0"/>
          <w:numId w:val="26"/>
        </w:numPr>
        <w:spacing w:before="120" w:after="120"/>
        <w:ind w:left="714" w:hanging="357"/>
        <w:rPr>
          <w:rFonts w:ascii="Arial" w:hAnsi="Arial" w:cs="Arial"/>
          <w:sz w:val="20"/>
          <w:szCs w:val="20"/>
        </w:rPr>
      </w:pPr>
      <w:r w:rsidRPr="0046136C">
        <w:rPr>
          <w:rFonts w:ascii="Arial" w:hAnsi="Arial" w:cs="Arial"/>
          <w:sz w:val="20"/>
          <w:szCs w:val="20"/>
        </w:rPr>
        <w:t xml:space="preserve">Sector:  Public </w:t>
      </w:r>
    </w:p>
    <w:p w:rsidR="00BB697A" w:rsidRPr="0046136C" w:rsidRDefault="0046136C" w:rsidP="002558E2">
      <w:pPr>
        <w:pStyle w:val="ListParagraph"/>
        <w:numPr>
          <w:ilvl w:val="0"/>
          <w:numId w:val="26"/>
        </w:numPr>
        <w:spacing w:before="120" w:after="120"/>
        <w:ind w:left="714" w:hanging="357"/>
        <w:rPr>
          <w:rFonts w:ascii="Arial" w:hAnsi="Arial" w:cs="Arial"/>
          <w:sz w:val="20"/>
          <w:szCs w:val="20"/>
        </w:rPr>
      </w:pPr>
      <w:r>
        <w:rPr>
          <w:rFonts w:ascii="Arial" w:hAnsi="Arial" w:cs="Arial"/>
          <w:sz w:val="20"/>
          <w:szCs w:val="20"/>
        </w:rPr>
        <w:t>Services O</w:t>
      </w:r>
      <w:r w:rsidR="00BB697A" w:rsidRPr="0046136C">
        <w:rPr>
          <w:rFonts w:ascii="Arial" w:hAnsi="Arial" w:cs="Arial"/>
          <w:sz w:val="20"/>
          <w:szCs w:val="20"/>
        </w:rPr>
        <w:t>ffered:</w:t>
      </w:r>
      <w:r w:rsidR="001D6AAE" w:rsidRPr="0046136C">
        <w:rPr>
          <w:rFonts w:ascii="Arial" w:hAnsi="Arial" w:cs="Arial"/>
          <w:sz w:val="20"/>
          <w:szCs w:val="20"/>
        </w:rPr>
        <w:t xml:space="preserve"> Police, Fire, Utilities, Parks and Recreation, Street Maintenance, Construction Services, Community Development, Financial</w:t>
      </w:r>
      <w:r>
        <w:rPr>
          <w:rFonts w:ascii="Arial" w:hAnsi="Arial" w:cs="Arial"/>
          <w:sz w:val="20"/>
          <w:szCs w:val="20"/>
        </w:rPr>
        <w:t>s</w:t>
      </w:r>
      <w:r w:rsidR="001D6AAE" w:rsidRPr="0046136C">
        <w:rPr>
          <w:rFonts w:ascii="Arial" w:hAnsi="Arial" w:cs="Arial"/>
          <w:sz w:val="20"/>
          <w:szCs w:val="20"/>
        </w:rPr>
        <w:t xml:space="preserve">, Facility Management, Fleet Management, Library, Human Resources, Mayoral and Council, Administration, Information Technology, Engineering, </w:t>
      </w:r>
      <w:r w:rsidRPr="0046136C">
        <w:rPr>
          <w:rFonts w:ascii="Arial" w:hAnsi="Arial" w:cs="Arial"/>
          <w:sz w:val="20"/>
          <w:szCs w:val="20"/>
        </w:rPr>
        <w:t>etc.</w:t>
      </w:r>
    </w:p>
    <w:p w:rsidR="00BB697A" w:rsidRPr="0046136C" w:rsidRDefault="00BB697A" w:rsidP="002558E2">
      <w:pPr>
        <w:pStyle w:val="ListParagraph"/>
        <w:numPr>
          <w:ilvl w:val="0"/>
          <w:numId w:val="26"/>
        </w:numPr>
        <w:spacing w:before="120" w:after="120"/>
        <w:ind w:left="714" w:hanging="357"/>
        <w:rPr>
          <w:rFonts w:ascii="Arial" w:hAnsi="Arial" w:cs="Arial"/>
          <w:sz w:val="20"/>
          <w:szCs w:val="20"/>
        </w:rPr>
      </w:pPr>
      <w:r w:rsidRPr="0046136C">
        <w:rPr>
          <w:rFonts w:ascii="Arial" w:hAnsi="Arial" w:cs="Arial"/>
          <w:sz w:val="20"/>
          <w:szCs w:val="20"/>
        </w:rPr>
        <w:t xml:space="preserve">Recovery objectives: </w:t>
      </w:r>
      <w:r w:rsidR="0046136C" w:rsidRPr="0046136C">
        <w:rPr>
          <w:rFonts w:ascii="Arial" w:hAnsi="Arial" w:cs="Arial"/>
          <w:sz w:val="20"/>
          <w:szCs w:val="20"/>
        </w:rPr>
        <w:t>Network File Shares, Exchange E-mail, Microsoft SharePoint, SQL Database</w:t>
      </w:r>
      <w:r w:rsidR="0017015F">
        <w:rPr>
          <w:rFonts w:ascii="Arial" w:hAnsi="Arial" w:cs="Arial"/>
          <w:sz w:val="20"/>
          <w:szCs w:val="20"/>
        </w:rPr>
        <w:t>s</w:t>
      </w:r>
    </w:p>
    <w:p w:rsidR="00BB697A" w:rsidRPr="0046136C" w:rsidRDefault="00BB697A" w:rsidP="002558E2">
      <w:pPr>
        <w:pStyle w:val="ListParagraph"/>
        <w:numPr>
          <w:ilvl w:val="0"/>
          <w:numId w:val="26"/>
        </w:numPr>
        <w:spacing w:before="120" w:after="120"/>
        <w:ind w:left="714" w:hanging="357"/>
        <w:rPr>
          <w:rFonts w:ascii="Arial" w:hAnsi="Arial" w:cs="Arial"/>
          <w:sz w:val="20"/>
          <w:szCs w:val="20"/>
        </w:rPr>
      </w:pPr>
      <w:r w:rsidRPr="0046136C">
        <w:rPr>
          <w:rFonts w:ascii="Arial" w:hAnsi="Arial" w:cs="Arial"/>
          <w:sz w:val="20"/>
          <w:szCs w:val="20"/>
        </w:rPr>
        <w:t xml:space="preserve">Major drivers for Enterprise Backup: </w:t>
      </w:r>
      <w:r w:rsidR="0046136C" w:rsidRPr="0046136C">
        <w:rPr>
          <w:rFonts w:ascii="Arial" w:hAnsi="Arial" w:cs="Arial"/>
          <w:sz w:val="20"/>
          <w:szCs w:val="20"/>
        </w:rPr>
        <w:t>Reduced Backup Times, Reduce</w:t>
      </w:r>
      <w:r w:rsidR="0017015F">
        <w:rPr>
          <w:rFonts w:ascii="Arial" w:hAnsi="Arial" w:cs="Arial"/>
          <w:sz w:val="20"/>
          <w:szCs w:val="20"/>
        </w:rPr>
        <w:t>d</w:t>
      </w:r>
      <w:r w:rsidR="0046136C" w:rsidRPr="0046136C">
        <w:rPr>
          <w:rFonts w:ascii="Arial" w:hAnsi="Arial" w:cs="Arial"/>
          <w:sz w:val="20"/>
          <w:szCs w:val="20"/>
        </w:rPr>
        <w:t xml:space="preserve"> Storage Size, Improved </w:t>
      </w:r>
      <w:r w:rsidR="0046136C">
        <w:rPr>
          <w:rFonts w:ascii="Arial" w:hAnsi="Arial" w:cs="Arial"/>
          <w:sz w:val="20"/>
          <w:szCs w:val="20"/>
        </w:rPr>
        <w:t>F</w:t>
      </w:r>
      <w:r w:rsidR="0046136C" w:rsidRPr="0046136C">
        <w:rPr>
          <w:rFonts w:ascii="Arial" w:hAnsi="Arial" w:cs="Arial"/>
          <w:sz w:val="20"/>
          <w:szCs w:val="20"/>
        </w:rPr>
        <w:t xml:space="preserve">ile </w:t>
      </w:r>
      <w:r w:rsidR="0046136C">
        <w:rPr>
          <w:rFonts w:ascii="Arial" w:hAnsi="Arial" w:cs="Arial"/>
          <w:sz w:val="20"/>
          <w:szCs w:val="20"/>
        </w:rPr>
        <w:t>R</w:t>
      </w:r>
      <w:r w:rsidR="0046136C" w:rsidRPr="0046136C">
        <w:rPr>
          <w:rFonts w:ascii="Arial" w:hAnsi="Arial" w:cs="Arial"/>
          <w:sz w:val="20"/>
          <w:szCs w:val="20"/>
        </w:rPr>
        <w:t>estor</w:t>
      </w:r>
      <w:r w:rsidR="0046136C">
        <w:rPr>
          <w:rFonts w:ascii="Arial" w:hAnsi="Arial" w:cs="Arial"/>
          <w:sz w:val="20"/>
          <w:szCs w:val="20"/>
        </w:rPr>
        <w:t>ation, Version Control</w:t>
      </w:r>
      <w:r w:rsidR="0046136C" w:rsidRPr="0046136C">
        <w:rPr>
          <w:rFonts w:ascii="Arial" w:hAnsi="Arial" w:cs="Arial"/>
          <w:sz w:val="20"/>
          <w:szCs w:val="20"/>
        </w:rPr>
        <w:t xml:space="preserve">, </w:t>
      </w:r>
      <w:r w:rsidR="0046136C">
        <w:rPr>
          <w:rFonts w:ascii="Arial" w:hAnsi="Arial" w:cs="Arial"/>
          <w:sz w:val="20"/>
          <w:szCs w:val="20"/>
        </w:rPr>
        <w:t>Improved R</w:t>
      </w:r>
      <w:r w:rsidR="0046136C" w:rsidRPr="0046136C">
        <w:rPr>
          <w:rFonts w:ascii="Arial" w:hAnsi="Arial" w:cs="Arial"/>
          <w:sz w:val="20"/>
          <w:szCs w:val="20"/>
        </w:rPr>
        <w:t>ecovery</w:t>
      </w:r>
      <w:r w:rsidR="0046136C">
        <w:rPr>
          <w:rFonts w:ascii="Arial" w:hAnsi="Arial" w:cs="Arial"/>
          <w:sz w:val="20"/>
          <w:szCs w:val="20"/>
        </w:rPr>
        <w:t>, I</w:t>
      </w:r>
      <w:r w:rsidR="0046136C" w:rsidRPr="0046136C">
        <w:rPr>
          <w:rFonts w:ascii="Arial" w:hAnsi="Arial" w:cs="Arial"/>
          <w:sz w:val="20"/>
          <w:szCs w:val="20"/>
        </w:rPr>
        <w:t>mproved archival and retention</w:t>
      </w:r>
      <w:r w:rsidR="0046136C">
        <w:rPr>
          <w:rFonts w:ascii="Arial" w:hAnsi="Arial" w:cs="Arial"/>
          <w:sz w:val="20"/>
          <w:szCs w:val="20"/>
        </w:rPr>
        <w:t xml:space="preserve">, Consolidated Administration, </w:t>
      </w:r>
      <w:r w:rsidR="0017015F">
        <w:rPr>
          <w:rFonts w:ascii="Arial" w:hAnsi="Arial" w:cs="Arial"/>
          <w:sz w:val="20"/>
          <w:szCs w:val="20"/>
        </w:rPr>
        <w:t xml:space="preserve">and </w:t>
      </w:r>
      <w:r w:rsidR="0046136C">
        <w:rPr>
          <w:rFonts w:ascii="Arial" w:hAnsi="Arial" w:cs="Arial"/>
          <w:sz w:val="20"/>
          <w:szCs w:val="20"/>
        </w:rPr>
        <w:t>Disk to Disk Backup</w:t>
      </w:r>
      <w:r w:rsidR="0046136C" w:rsidRPr="0046136C">
        <w:rPr>
          <w:rFonts w:ascii="Arial" w:hAnsi="Arial" w:cs="Arial"/>
          <w:sz w:val="20"/>
          <w:szCs w:val="20"/>
        </w:rPr>
        <w:t xml:space="preserve"> options. </w:t>
      </w:r>
    </w:p>
    <w:p w:rsidR="00BB697A" w:rsidRPr="00DC3EF8" w:rsidRDefault="00BB697A" w:rsidP="00062EB1">
      <w:pPr>
        <w:pStyle w:val="Heading3"/>
        <w:numPr>
          <w:ilvl w:val="1"/>
          <w:numId w:val="17"/>
        </w:numPr>
        <w:tabs>
          <w:tab w:val="clear" w:pos="792"/>
          <w:tab w:val="num" w:pos="900"/>
        </w:tabs>
        <w:spacing w:after="200"/>
        <w:jc w:val="both"/>
        <w:rPr>
          <w:sz w:val="24"/>
          <w:szCs w:val="24"/>
        </w:rPr>
      </w:pPr>
      <w:bookmarkStart w:id="7" w:name="_Toc357613435"/>
      <w:r w:rsidRPr="00DC3EF8">
        <w:rPr>
          <w:sz w:val="24"/>
          <w:szCs w:val="24"/>
        </w:rPr>
        <w:t>Existing Technology Environment</w:t>
      </w:r>
      <w:bookmarkEnd w:id="7"/>
    </w:p>
    <w:p w:rsidR="00B73C55" w:rsidRPr="00845F4F" w:rsidRDefault="00B73C55" w:rsidP="00BB697A">
      <w:pPr>
        <w:spacing w:before="120" w:after="120"/>
        <w:ind w:left="357"/>
        <w:rPr>
          <w:rStyle w:val="apple-style-span"/>
          <w:rFonts w:cs="Arial"/>
          <w:szCs w:val="22"/>
        </w:rPr>
      </w:pPr>
      <w:r>
        <w:rPr>
          <w:rStyle w:val="apple-style-span"/>
          <w:rFonts w:cs="Arial"/>
          <w:szCs w:val="22"/>
        </w:rPr>
        <w:t>Our existing backup server</w:t>
      </w:r>
      <w:r w:rsidR="00E929C1">
        <w:rPr>
          <w:rStyle w:val="apple-style-span"/>
          <w:rFonts w:cs="Arial"/>
          <w:szCs w:val="22"/>
        </w:rPr>
        <w:t xml:space="preserve"> is</w:t>
      </w:r>
      <w:r>
        <w:rPr>
          <w:rStyle w:val="apple-style-span"/>
          <w:rFonts w:cs="Arial"/>
          <w:szCs w:val="22"/>
        </w:rPr>
        <w:t xml:space="preserve"> running the application </w:t>
      </w:r>
      <w:proofErr w:type="spellStart"/>
      <w:r>
        <w:rPr>
          <w:rStyle w:val="apple-style-span"/>
          <w:rFonts w:cs="Arial"/>
          <w:szCs w:val="22"/>
        </w:rPr>
        <w:t>ArcServe</w:t>
      </w:r>
      <w:proofErr w:type="spellEnd"/>
      <w:r>
        <w:rPr>
          <w:rStyle w:val="apple-style-span"/>
          <w:rFonts w:cs="Arial"/>
          <w:szCs w:val="22"/>
        </w:rPr>
        <w:t xml:space="preserve"> v16 on Windows Server 2003.  We have one additional backup server at a WAN site running the application </w:t>
      </w:r>
      <w:proofErr w:type="spellStart"/>
      <w:r>
        <w:rPr>
          <w:rStyle w:val="apple-style-span"/>
          <w:rFonts w:cs="Arial"/>
          <w:szCs w:val="22"/>
        </w:rPr>
        <w:t>ArcServe</w:t>
      </w:r>
      <w:proofErr w:type="spellEnd"/>
      <w:r>
        <w:rPr>
          <w:rStyle w:val="apple-style-span"/>
          <w:rFonts w:cs="Arial"/>
          <w:szCs w:val="22"/>
        </w:rPr>
        <w:t xml:space="preserve"> v12 on Windows Server 2003</w:t>
      </w:r>
      <w:r w:rsidRPr="00845F4F">
        <w:rPr>
          <w:rStyle w:val="apple-style-span"/>
          <w:rFonts w:cs="Arial"/>
          <w:szCs w:val="22"/>
        </w:rPr>
        <w:t>.</w:t>
      </w:r>
      <w:r w:rsidR="00FA3310" w:rsidRPr="00845F4F">
        <w:rPr>
          <w:rStyle w:val="apple-style-span"/>
          <w:rFonts w:cs="Arial"/>
          <w:szCs w:val="22"/>
        </w:rPr>
        <w:t xml:space="preserve">  We have </w:t>
      </w:r>
      <w:r w:rsidR="009507B7" w:rsidRPr="00845F4F">
        <w:rPr>
          <w:rStyle w:val="apple-style-span"/>
          <w:rFonts w:cs="Arial"/>
          <w:szCs w:val="22"/>
        </w:rPr>
        <w:t xml:space="preserve">75 </w:t>
      </w:r>
      <w:r w:rsidR="00FA3310" w:rsidRPr="00845F4F">
        <w:rPr>
          <w:rStyle w:val="apple-style-span"/>
          <w:rFonts w:cs="Arial"/>
          <w:szCs w:val="22"/>
        </w:rPr>
        <w:t>servers on a scheduled backup rotation.</w:t>
      </w:r>
      <w:r w:rsidR="00EC0539" w:rsidRPr="00845F4F">
        <w:rPr>
          <w:rStyle w:val="apple-style-span"/>
          <w:rFonts w:cs="Arial"/>
          <w:szCs w:val="22"/>
        </w:rPr>
        <w:t xml:space="preserve"> </w:t>
      </w:r>
    </w:p>
    <w:p w:rsidR="002F28F3" w:rsidRDefault="002F28F3" w:rsidP="00062EB1">
      <w:pPr>
        <w:spacing w:after="40"/>
        <w:ind w:left="360"/>
        <w:rPr>
          <w:rStyle w:val="apple-style-span"/>
          <w:rFonts w:cs="Arial"/>
          <w:szCs w:val="22"/>
        </w:rPr>
      </w:pPr>
      <w:r w:rsidRPr="00845F4F">
        <w:rPr>
          <w:rStyle w:val="apple-style-span"/>
          <w:rFonts w:cs="Arial"/>
          <w:szCs w:val="22"/>
        </w:rPr>
        <w:t>The primary target is an IBM LTO 4 library.</w:t>
      </w:r>
      <w:r w:rsidR="00EC0539">
        <w:rPr>
          <w:rStyle w:val="apple-style-span"/>
          <w:rFonts w:cs="Arial"/>
          <w:szCs w:val="22"/>
        </w:rPr>
        <w:t xml:space="preserve"> The data is compressed, not encrypted.</w:t>
      </w:r>
    </w:p>
    <w:p w:rsidR="00BB697A" w:rsidRDefault="00BB697A" w:rsidP="00062EB1">
      <w:pPr>
        <w:spacing w:after="40"/>
        <w:ind w:left="360"/>
        <w:rPr>
          <w:rStyle w:val="apple-style-span"/>
          <w:rFonts w:cs="Arial"/>
          <w:szCs w:val="22"/>
        </w:rPr>
      </w:pPr>
      <w:r w:rsidRPr="00DC3EF8">
        <w:rPr>
          <w:rStyle w:val="apple-style-span"/>
          <w:rFonts w:cs="Arial"/>
          <w:szCs w:val="22"/>
        </w:rPr>
        <w:t>The following is a</w:t>
      </w:r>
      <w:r w:rsidR="002F28F3">
        <w:rPr>
          <w:rStyle w:val="apple-style-span"/>
          <w:rFonts w:cs="Arial"/>
          <w:szCs w:val="22"/>
        </w:rPr>
        <w:t>n additional</w:t>
      </w:r>
      <w:r w:rsidRPr="00DC3EF8">
        <w:rPr>
          <w:rStyle w:val="apple-style-span"/>
          <w:rFonts w:cs="Arial"/>
          <w:szCs w:val="22"/>
        </w:rPr>
        <w:t xml:space="preserve"> listing of our current technology environment</w:t>
      </w:r>
      <w:r w:rsidR="00FA3310">
        <w:rPr>
          <w:rStyle w:val="apple-style-span"/>
          <w:rFonts w:cs="Arial"/>
          <w:szCs w:val="22"/>
        </w:rPr>
        <w:t>:</w:t>
      </w:r>
    </w:p>
    <w:p w:rsidR="000746C2" w:rsidRPr="00145837" w:rsidRDefault="000746C2" w:rsidP="00062EB1">
      <w:pPr>
        <w:spacing w:after="40"/>
        <w:ind w:left="360"/>
        <w:rPr>
          <w:rFonts w:cs="Arial"/>
          <w:color w:val="000000" w:themeColor="text1"/>
          <w:szCs w:val="22"/>
        </w:rPr>
      </w:pPr>
      <w:r w:rsidRPr="00145837">
        <w:rPr>
          <w:rFonts w:cs="Arial"/>
          <w:color w:val="000000" w:themeColor="text1"/>
          <w:szCs w:val="22"/>
        </w:rPr>
        <w:t>Windows Server 2000, 2003, 2008 R2, both 64 and 32 bit.</w:t>
      </w:r>
    </w:p>
    <w:p w:rsidR="000746C2" w:rsidRPr="00145837" w:rsidRDefault="000746C2" w:rsidP="00062EB1">
      <w:pPr>
        <w:spacing w:after="40"/>
        <w:ind w:left="360"/>
        <w:rPr>
          <w:rFonts w:cs="Arial"/>
          <w:color w:val="000000" w:themeColor="text1"/>
          <w:szCs w:val="22"/>
        </w:rPr>
      </w:pPr>
      <w:r w:rsidRPr="00145837">
        <w:rPr>
          <w:rFonts w:cs="Arial"/>
          <w:color w:val="000000" w:themeColor="text1"/>
          <w:szCs w:val="22"/>
        </w:rPr>
        <w:t>Exchange Server 2010 SP2</w:t>
      </w:r>
    </w:p>
    <w:p w:rsidR="000746C2" w:rsidRPr="00145837" w:rsidRDefault="000746C2" w:rsidP="00062EB1">
      <w:pPr>
        <w:spacing w:after="40"/>
        <w:ind w:left="360"/>
        <w:rPr>
          <w:rFonts w:cs="Arial"/>
          <w:color w:val="000000" w:themeColor="text1"/>
          <w:szCs w:val="22"/>
        </w:rPr>
      </w:pPr>
      <w:r w:rsidRPr="00145837">
        <w:rPr>
          <w:rFonts w:cs="Arial"/>
          <w:color w:val="000000" w:themeColor="text1"/>
          <w:szCs w:val="22"/>
        </w:rPr>
        <w:t>VMware ESX 4.1</w:t>
      </w:r>
    </w:p>
    <w:p w:rsidR="000746C2" w:rsidRPr="00145837" w:rsidRDefault="000746C2" w:rsidP="00062EB1">
      <w:pPr>
        <w:spacing w:after="40"/>
        <w:ind w:left="360"/>
        <w:rPr>
          <w:rFonts w:cs="Arial"/>
          <w:color w:val="000000" w:themeColor="text1"/>
          <w:szCs w:val="22"/>
        </w:rPr>
      </w:pPr>
      <w:r w:rsidRPr="00145837">
        <w:rPr>
          <w:rFonts w:cs="Arial"/>
          <w:color w:val="000000" w:themeColor="text1"/>
          <w:szCs w:val="22"/>
        </w:rPr>
        <w:t>MS SQL Server 2005, 2008, 2008R2</w:t>
      </w:r>
    </w:p>
    <w:p w:rsidR="000746C2" w:rsidRPr="00145837" w:rsidRDefault="000746C2" w:rsidP="00062EB1">
      <w:pPr>
        <w:spacing w:after="40"/>
        <w:ind w:left="360"/>
        <w:rPr>
          <w:rFonts w:cs="Arial"/>
          <w:color w:val="000000" w:themeColor="text1"/>
          <w:szCs w:val="22"/>
        </w:rPr>
      </w:pPr>
      <w:r w:rsidRPr="00145837">
        <w:rPr>
          <w:rFonts w:cs="Arial"/>
          <w:color w:val="000000" w:themeColor="text1"/>
          <w:szCs w:val="22"/>
        </w:rPr>
        <w:t xml:space="preserve">Cisco UCS </w:t>
      </w:r>
      <w:proofErr w:type="spellStart"/>
      <w:r w:rsidRPr="00145837">
        <w:rPr>
          <w:rFonts w:cs="Arial"/>
          <w:color w:val="000000" w:themeColor="text1"/>
          <w:szCs w:val="22"/>
        </w:rPr>
        <w:t>Chasis</w:t>
      </w:r>
      <w:proofErr w:type="spellEnd"/>
      <w:r w:rsidRPr="00145837">
        <w:rPr>
          <w:rFonts w:cs="Arial"/>
          <w:color w:val="000000" w:themeColor="text1"/>
          <w:szCs w:val="22"/>
        </w:rPr>
        <w:t xml:space="preserve"> with B200 and B250 Blades </w:t>
      </w:r>
    </w:p>
    <w:p w:rsidR="000746C2" w:rsidRPr="00145837" w:rsidRDefault="00493735" w:rsidP="00062EB1">
      <w:pPr>
        <w:spacing w:after="40"/>
        <w:ind w:left="360"/>
        <w:rPr>
          <w:rFonts w:cs="Arial"/>
          <w:color w:val="000000" w:themeColor="text1"/>
          <w:szCs w:val="22"/>
        </w:rPr>
      </w:pPr>
      <w:r w:rsidRPr="00145837">
        <w:rPr>
          <w:rFonts w:cs="Arial"/>
          <w:color w:val="000000" w:themeColor="text1"/>
          <w:szCs w:val="22"/>
        </w:rPr>
        <w:t xml:space="preserve">HP </w:t>
      </w:r>
      <w:proofErr w:type="spellStart"/>
      <w:r w:rsidRPr="00145837">
        <w:rPr>
          <w:rFonts w:cs="Arial"/>
          <w:color w:val="000000" w:themeColor="text1"/>
          <w:szCs w:val="22"/>
        </w:rPr>
        <w:t>P</w:t>
      </w:r>
      <w:r w:rsidR="000746C2" w:rsidRPr="00145837">
        <w:rPr>
          <w:rFonts w:cs="Arial"/>
          <w:color w:val="000000" w:themeColor="text1"/>
          <w:szCs w:val="22"/>
        </w:rPr>
        <w:t>roliant</w:t>
      </w:r>
      <w:proofErr w:type="spellEnd"/>
      <w:r w:rsidR="000746C2" w:rsidRPr="00145837">
        <w:rPr>
          <w:rFonts w:cs="Arial"/>
          <w:color w:val="000000" w:themeColor="text1"/>
          <w:szCs w:val="22"/>
        </w:rPr>
        <w:t xml:space="preserve"> GL380 G6 Servers</w:t>
      </w:r>
    </w:p>
    <w:p w:rsidR="00BB697A" w:rsidRPr="00443FB1" w:rsidRDefault="00493735" w:rsidP="00062EB1">
      <w:pPr>
        <w:spacing w:after="40"/>
        <w:ind w:left="360"/>
        <w:rPr>
          <w:rFonts w:cs="Arial"/>
          <w:color w:val="808080"/>
          <w:szCs w:val="22"/>
        </w:rPr>
      </w:pPr>
      <w:proofErr w:type="spellStart"/>
      <w:r w:rsidRPr="00145837">
        <w:rPr>
          <w:rFonts w:cs="Arial"/>
          <w:color w:val="000000" w:themeColor="text1"/>
          <w:szCs w:val="22"/>
        </w:rPr>
        <w:t>NetApp</w:t>
      </w:r>
      <w:proofErr w:type="spellEnd"/>
      <w:r w:rsidRPr="00145837">
        <w:rPr>
          <w:rFonts w:cs="Arial"/>
          <w:color w:val="000000" w:themeColor="text1"/>
          <w:szCs w:val="22"/>
        </w:rPr>
        <w:t xml:space="preserve"> 3140 and 3240 SANs</w:t>
      </w:r>
      <w:r w:rsidR="00145837">
        <w:rPr>
          <w:rFonts w:cs="Arial"/>
          <w:color w:val="000000" w:themeColor="text1"/>
          <w:szCs w:val="22"/>
        </w:rPr>
        <w:t xml:space="preserve"> connected FC to UCS Chassis</w:t>
      </w: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968"/>
        <w:gridCol w:w="1932"/>
        <w:gridCol w:w="2568"/>
        <w:gridCol w:w="1818"/>
      </w:tblGrid>
      <w:tr w:rsidR="00230201" w:rsidRPr="0066322A" w:rsidTr="00845F4F">
        <w:trPr>
          <w:trHeight w:val="232"/>
          <w:jc w:val="center"/>
        </w:trPr>
        <w:tc>
          <w:tcPr>
            <w:tcW w:w="853" w:type="pct"/>
            <w:shd w:val="clear" w:color="auto" w:fill="DDDECE"/>
          </w:tcPr>
          <w:p w:rsidR="00230201" w:rsidRPr="00BB697A" w:rsidRDefault="00230201" w:rsidP="00BB697A">
            <w:pPr>
              <w:spacing w:before="20" w:after="20"/>
              <w:jc w:val="center"/>
              <w:rPr>
                <w:rFonts w:cs="Arial"/>
                <w:b/>
                <w:szCs w:val="20"/>
              </w:rPr>
            </w:pPr>
          </w:p>
        </w:tc>
        <w:tc>
          <w:tcPr>
            <w:tcW w:w="4147" w:type="pct"/>
            <w:gridSpan w:val="4"/>
            <w:shd w:val="clear" w:color="auto" w:fill="DDDECE"/>
          </w:tcPr>
          <w:p w:rsidR="00230201" w:rsidRPr="00BB697A" w:rsidRDefault="00230201" w:rsidP="00BB697A">
            <w:pPr>
              <w:spacing w:before="20" w:after="20"/>
              <w:jc w:val="center"/>
              <w:rPr>
                <w:rFonts w:cs="Arial"/>
                <w:b/>
                <w:szCs w:val="20"/>
              </w:rPr>
            </w:pPr>
            <w:r w:rsidRPr="00C917A1">
              <w:rPr>
                <w:rFonts w:cs="Arial"/>
                <w:b/>
                <w:szCs w:val="20"/>
              </w:rPr>
              <w:t>Technical Standards Reference Model</w:t>
            </w:r>
          </w:p>
        </w:tc>
      </w:tr>
      <w:tr w:rsidR="00845F4F" w:rsidTr="00845F4F">
        <w:trPr>
          <w:trHeight w:val="242"/>
          <w:jc w:val="center"/>
        </w:trPr>
        <w:tc>
          <w:tcPr>
            <w:tcW w:w="853" w:type="pct"/>
            <w:vMerge w:val="restart"/>
            <w:vAlign w:val="center"/>
          </w:tcPr>
          <w:p w:rsidR="00845F4F" w:rsidRPr="00BB697A" w:rsidRDefault="00845F4F" w:rsidP="00BB697A">
            <w:pPr>
              <w:spacing w:before="20" w:after="20"/>
              <w:jc w:val="center"/>
              <w:rPr>
                <w:rFonts w:cs="Arial"/>
                <w:szCs w:val="20"/>
              </w:rPr>
            </w:pPr>
            <w:r w:rsidRPr="00BB697A">
              <w:rPr>
                <w:rFonts w:cs="Arial"/>
                <w:szCs w:val="20"/>
              </w:rPr>
              <w:t>Application</w:t>
            </w:r>
          </w:p>
          <w:p w:rsidR="00845F4F" w:rsidRPr="00BB697A" w:rsidRDefault="00845F4F" w:rsidP="00BB697A">
            <w:pPr>
              <w:spacing w:before="20" w:after="20"/>
              <w:jc w:val="center"/>
              <w:rPr>
                <w:rFonts w:cs="Arial"/>
                <w:szCs w:val="20"/>
              </w:rPr>
            </w:pPr>
            <w:r w:rsidRPr="00BB697A">
              <w:rPr>
                <w:rFonts w:cs="Arial"/>
                <w:szCs w:val="20"/>
              </w:rPr>
              <w:t>Layer</w:t>
            </w:r>
          </w:p>
        </w:tc>
        <w:tc>
          <w:tcPr>
            <w:tcW w:w="1952" w:type="pct"/>
            <w:gridSpan w:val="2"/>
          </w:tcPr>
          <w:p w:rsidR="00845F4F" w:rsidRPr="00443FB1" w:rsidRDefault="00845F4F" w:rsidP="00BB697A">
            <w:pPr>
              <w:spacing w:before="20" w:after="20"/>
              <w:rPr>
                <w:rFonts w:cs="Arial"/>
                <w:color w:val="808080"/>
                <w:szCs w:val="20"/>
              </w:rPr>
            </w:pPr>
            <w:r w:rsidRPr="00443FB1">
              <w:rPr>
                <w:rFonts w:cs="Arial"/>
                <w:color w:val="808080"/>
                <w:szCs w:val="20"/>
              </w:rPr>
              <w:t>Application Presentation</w:t>
            </w:r>
          </w:p>
        </w:tc>
        <w:tc>
          <w:tcPr>
            <w:tcW w:w="1285" w:type="pct"/>
          </w:tcPr>
          <w:p w:rsidR="00845F4F" w:rsidRPr="00BB697A" w:rsidRDefault="00845F4F" w:rsidP="00BB697A">
            <w:pPr>
              <w:spacing w:before="20" w:after="20"/>
              <w:rPr>
                <w:rFonts w:cs="Arial"/>
                <w:color w:val="A6A6A6"/>
                <w:szCs w:val="20"/>
              </w:rPr>
            </w:pPr>
          </w:p>
        </w:tc>
        <w:tc>
          <w:tcPr>
            <w:tcW w:w="910" w:type="pct"/>
          </w:tcPr>
          <w:p w:rsidR="00845F4F" w:rsidRPr="00BB697A" w:rsidRDefault="00845F4F" w:rsidP="00BB697A">
            <w:pPr>
              <w:spacing w:before="20" w:after="20"/>
              <w:rPr>
                <w:rFonts w:cs="Arial"/>
                <w:color w:val="A6A6A6"/>
                <w:szCs w:val="20"/>
              </w:rPr>
            </w:pPr>
          </w:p>
        </w:tc>
      </w:tr>
      <w:tr w:rsidR="00845F4F" w:rsidTr="00845F4F">
        <w:trPr>
          <w:trHeight w:val="261"/>
          <w:jc w:val="center"/>
        </w:trPr>
        <w:tc>
          <w:tcPr>
            <w:tcW w:w="853" w:type="pct"/>
            <w:vMerge/>
            <w:vAlign w:val="center"/>
          </w:tcPr>
          <w:p w:rsidR="00845F4F" w:rsidRPr="00BB697A" w:rsidRDefault="00845F4F" w:rsidP="00BB697A">
            <w:pPr>
              <w:spacing w:before="20" w:after="20"/>
              <w:jc w:val="center"/>
              <w:rPr>
                <w:rFonts w:cs="Arial"/>
                <w:szCs w:val="20"/>
              </w:rPr>
            </w:pPr>
          </w:p>
        </w:tc>
        <w:tc>
          <w:tcPr>
            <w:tcW w:w="985" w:type="pct"/>
            <w:vMerge w:val="restart"/>
          </w:tcPr>
          <w:p w:rsidR="00845F4F" w:rsidRPr="00443FB1" w:rsidRDefault="00845F4F" w:rsidP="00BB697A">
            <w:pPr>
              <w:spacing w:before="20" w:after="20"/>
              <w:rPr>
                <w:rFonts w:cs="Arial"/>
                <w:color w:val="808080"/>
                <w:szCs w:val="20"/>
              </w:rPr>
            </w:pPr>
            <w:r w:rsidRPr="00443FB1">
              <w:rPr>
                <w:rFonts w:cs="Arial"/>
                <w:color w:val="808080"/>
                <w:szCs w:val="20"/>
              </w:rPr>
              <w:t>Corporate Applications</w:t>
            </w:r>
          </w:p>
        </w:tc>
        <w:tc>
          <w:tcPr>
            <w:tcW w:w="967" w:type="pct"/>
          </w:tcPr>
          <w:p w:rsidR="00845F4F" w:rsidRPr="00443FB1" w:rsidRDefault="00845F4F" w:rsidP="00BB697A">
            <w:pPr>
              <w:spacing w:before="20" w:after="20"/>
              <w:rPr>
                <w:rFonts w:cs="Arial"/>
                <w:color w:val="808080"/>
                <w:szCs w:val="20"/>
              </w:rPr>
            </w:pPr>
            <w:r w:rsidRPr="00443FB1">
              <w:rPr>
                <w:rFonts w:cs="Arial"/>
                <w:color w:val="808080"/>
                <w:szCs w:val="20"/>
              </w:rPr>
              <w:t>COTS</w:t>
            </w:r>
          </w:p>
        </w:tc>
        <w:tc>
          <w:tcPr>
            <w:tcW w:w="1285" w:type="pct"/>
          </w:tcPr>
          <w:p w:rsidR="00845F4F" w:rsidRDefault="00845F4F" w:rsidP="007B786E">
            <w:pPr>
              <w:spacing w:before="20" w:after="20"/>
              <w:rPr>
                <w:rFonts w:cs="Arial"/>
                <w:szCs w:val="20"/>
              </w:rPr>
            </w:pPr>
            <w:r>
              <w:rPr>
                <w:rFonts w:cs="Arial"/>
                <w:szCs w:val="20"/>
              </w:rPr>
              <w:t>New World Logos</w:t>
            </w:r>
          </w:p>
          <w:p w:rsidR="00845F4F" w:rsidRPr="002344B9" w:rsidRDefault="00845F4F" w:rsidP="007B786E">
            <w:pPr>
              <w:spacing w:before="20" w:after="20"/>
              <w:rPr>
                <w:rFonts w:cs="Arial"/>
                <w:szCs w:val="20"/>
              </w:rPr>
            </w:pPr>
            <w:r>
              <w:rPr>
                <w:rFonts w:cs="Arial"/>
                <w:szCs w:val="20"/>
              </w:rPr>
              <w:t>VCS Time &amp; Attendance</w:t>
            </w:r>
          </w:p>
        </w:tc>
        <w:tc>
          <w:tcPr>
            <w:tcW w:w="910" w:type="pct"/>
          </w:tcPr>
          <w:p w:rsidR="00845F4F" w:rsidRDefault="00845F4F" w:rsidP="007B786E">
            <w:pPr>
              <w:spacing w:before="20" w:after="20"/>
              <w:rPr>
                <w:rFonts w:cs="Arial"/>
                <w:szCs w:val="20"/>
              </w:rPr>
            </w:pPr>
            <w:r>
              <w:rPr>
                <w:rFonts w:cs="Arial"/>
                <w:szCs w:val="20"/>
              </w:rPr>
              <w:t xml:space="preserve">ESRI </w:t>
            </w:r>
            <w:proofErr w:type="spellStart"/>
            <w:r>
              <w:rPr>
                <w:rFonts w:cs="Arial"/>
                <w:szCs w:val="20"/>
              </w:rPr>
              <w:t>ArcServe</w:t>
            </w:r>
            <w:proofErr w:type="spellEnd"/>
          </w:p>
          <w:p w:rsidR="00845F4F" w:rsidRPr="002344B9" w:rsidRDefault="00845F4F" w:rsidP="007B786E">
            <w:pPr>
              <w:spacing w:before="20" w:after="20"/>
              <w:rPr>
                <w:rFonts w:cs="Arial"/>
                <w:szCs w:val="20"/>
              </w:rPr>
            </w:pPr>
            <w:r w:rsidRPr="002344B9">
              <w:rPr>
                <w:rFonts w:cs="Arial"/>
                <w:szCs w:val="20"/>
              </w:rPr>
              <w:t>SharePoint</w:t>
            </w:r>
          </w:p>
        </w:tc>
      </w:tr>
      <w:tr w:rsidR="00845F4F" w:rsidTr="00845F4F">
        <w:trPr>
          <w:trHeight w:val="261"/>
          <w:jc w:val="center"/>
        </w:trPr>
        <w:tc>
          <w:tcPr>
            <w:tcW w:w="853" w:type="pct"/>
            <w:vMerge/>
            <w:vAlign w:val="center"/>
          </w:tcPr>
          <w:p w:rsidR="00845F4F" w:rsidRPr="00BB697A" w:rsidRDefault="00845F4F" w:rsidP="00BB697A">
            <w:pPr>
              <w:spacing w:before="20" w:after="20"/>
              <w:jc w:val="center"/>
              <w:rPr>
                <w:rFonts w:cs="Arial"/>
                <w:szCs w:val="20"/>
              </w:rPr>
            </w:pPr>
          </w:p>
        </w:tc>
        <w:tc>
          <w:tcPr>
            <w:tcW w:w="985" w:type="pct"/>
            <w:vMerge/>
          </w:tcPr>
          <w:p w:rsidR="00845F4F" w:rsidRPr="00443FB1" w:rsidRDefault="00845F4F" w:rsidP="00BB697A">
            <w:pPr>
              <w:spacing w:before="20" w:after="20"/>
              <w:rPr>
                <w:rFonts w:cs="Arial"/>
                <w:color w:val="808080"/>
                <w:szCs w:val="20"/>
              </w:rPr>
            </w:pPr>
          </w:p>
        </w:tc>
        <w:tc>
          <w:tcPr>
            <w:tcW w:w="967" w:type="pct"/>
          </w:tcPr>
          <w:p w:rsidR="00845F4F" w:rsidRPr="00443FB1" w:rsidRDefault="00845F4F" w:rsidP="00BB697A">
            <w:pPr>
              <w:spacing w:before="20" w:after="20"/>
              <w:rPr>
                <w:rFonts w:cs="Arial"/>
                <w:color w:val="808080"/>
                <w:szCs w:val="20"/>
              </w:rPr>
            </w:pPr>
            <w:r w:rsidRPr="00443FB1">
              <w:rPr>
                <w:rFonts w:cs="Arial"/>
                <w:color w:val="808080"/>
                <w:szCs w:val="20"/>
              </w:rPr>
              <w:t>Custom</w:t>
            </w:r>
          </w:p>
        </w:tc>
        <w:tc>
          <w:tcPr>
            <w:tcW w:w="1285" w:type="pct"/>
          </w:tcPr>
          <w:p w:rsidR="00845F4F" w:rsidRPr="00BB697A" w:rsidRDefault="00845F4F" w:rsidP="00BB697A">
            <w:pPr>
              <w:spacing w:before="20" w:after="20"/>
              <w:rPr>
                <w:rFonts w:cs="Arial"/>
                <w:color w:val="A6A6A6"/>
                <w:szCs w:val="20"/>
              </w:rPr>
            </w:pPr>
            <w:r>
              <w:rPr>
                <w:rFonts w:cs="Arial"/>
                <w:szCs w:val="20"/>
              </w:rPr>
              <w:t>Time Card System</w:t>
            </w:r>
          </w:p>
        </w:tc>
        <w:tc>
          <w:tcPr>
            <w:tcW w:w="910" w:type="pct"/>
          </w:tcPr>
          <w:p w:rsidR="00845F4F" w:rsidRPr="00BB697A" w:rsidRDefault="00845F4F" w:rsidP="00BB697A">
            <w:pPr>
              <w:spacing w:before="20" w:after="20"/>
              <w:rPr>
                <w:rFonts w:cs="Arial"/>
                <w:color w:val="A6A6A6"/>
                <w:szCs w:val="20"/>
              </w:rPr>
            </w:pPr>
          </w:p>
        </w:tc>
      </w:tr>
      <w:tr w:rsidR="00845F4F" w:rsidTr="00845F4F">
        <w:trPr>
          <w:trHeight w:val="261"/>
          <w:jc w:val="center"/>
        </w:trPr>
        <w:tc>
          <w:tcPr>
            <w:tcW w:w="853" w:type="pct"/>
            <w:vMerge/>
            <w:vAlign w:val="center"/>
          </w:tcPr>
          <w:p w:rsidR="00845F4F" w:rsidRPr="00BB697A" w:rsidRDefault="00845F4F" w:rsidP="00BB697A">
            <w:pPr>
              <w:spacing w:before="20" w:after="20"/>
              <w:jc w:val="center"/>
              <w:rPr>
                <w:rFonts w:cs="Arial"/>
                <w:szCs w:val="20"/>
              </w:rPr>
            </w:pPr>
          </w:p>
        </w:tc>
        <w:tc>
          <w:tcPr>
            <w:tcW w:w="985" w:type="pct"/>
            <w:vMerge/>
          </w:tcPr>
          <w:p w:rsidR="00845F4F" w:rsidRPr="00443FB1" w:rsidRDefault="00845F4F" w:rsidP="00BB697A">
            <w:pPr>
              <w:spacing w:before="20" w:after="20"/>
              <w:rPr>
                <w:rFonts w:cs="Arial"/>
                <w:color w:val="808080"/>
                <w:szCs w:val="20"/>
              </w:rPr>
            </w:pPr>
          </w:p>
        </w:tc>
        <w:tc>
          <w:tcPr>
            <w:tcW w:w="967" w:type="pct"/>
          </w:tcPr>
          <w:p w:rsidR="00845F4F" w:rsidRPr="00443FB1" w:rsidRDefault="00845F4F" w:rsidP="00BB697A">
            <w:pPr>
              <w:spacing w:before="20" w:after="20"/>
              <w:rPr>
                <w:rFonts w:cs="Arial"/>
                <w:color w:val="808080"/>
                <w:szCs w:val="20"/>
              </w:rPr>
            </w:pPr>
            <w:r w:rsidRPr="00443FB1">
              <w:rPr>
                <w:rFonts w:cs="Arial"/>
                <w:color w:val="808080"/>
                <w:szCs w:val="20"/>
              </w:rPr>
              <w:t>Hosted</w:t>
            </w:r>
          </w:p>
        </w:tc>
        <w:tc>
          <w:tcPr>
            <w:tcW w:w="1285" w:type="pct"/>
          </w:tcPr>
          <w:p w:rsidR="00845F4F" w:rsidRPr="00BB697A" w:rsidRDefault="00845F4F" w:rsidP="00BB697A">
            <w:pPr>
              <w:spacing w:before="20" w:after="20"/>
              <w:rPr>
                <w:rFonts w:cs="Arial"/>
                <w:color w:val="A6A6A6"/>
                <w:szCs w:val="20"/>
              </w:rPr>
            </w:pPr>
            <w:r>
              <w:rPr>
                <w:rFonts w:cs="Arial"/>
                <w:color w:val="A6A6A6"/>
                <w:szCs w:val="20"/>
              </w:rPr>
              <w:t>N/A</w:t>
            </w:r>
          </w:p>
        </w:tc>
        <w:tc>
          <w:tcPr>
            <w:tcW w:w="910" w:type="pct"/>
          </w:tcPr>
          <w:p w:rsidR="00845F4F" w:rsidRPr="00BB697A" w:rsidRDefault="00845F4F" w:rsidP="00BB697A">
            <w:pPr>
              <w:spacing w:before="20" w:after="20"/>
              <w:rPr>
                <w:rFonts w:cs="Arial"/>
                <w:color w:val="A6A6A6"/>
                <w:szCs w:val="20"/>
              </w:rPr>
            </w:pPr>
            <w:r>
              <w:rPr>
                <w:rFonts w:cs="Arial"/>
                <w:color w:val="A6A6A6"/>
                <w:szCs w:val="20"/>
              </w:rPr>
              <w:t>N/A</w:t>
            </w:r>
          </w:p>
        </w:tc>
      </w:tr>
      <w:tr w:rsidR="00845F4F" w:rsidTr="00845F4F">
        <w:trPr>
          <w:trHeight w:val="132"/>
          <w:jc w:val="center"/>
        </w:trPr>
        <w:tc>
          <w:tcPr>
            <w:tcW w:w="853" w:type="pct"/>
            <w:vMerge/>
            <w:vAlign w:val="center"/>
          </w:tcPr>
          <w:p w:rsidR="00845F4F" w:rsidRPr="00BB697A" w:rsidRDefault="00845F4F" w:rsidP="00BB697A">
            <w:pPr>
              <w:spacing w:before="20" w:after="20"/>
              <w:jc w:val="center"/>
              <w:rPr>
                <w:rFonts w:cs="Arial"/>
                <w:szCs w:val="20"/>
              </w:rPr>
            </w:pPr>
          </w:p>
        </w:tc>
        <w:tc>
          <w:tcPr>
            <w:tcW w:w="985" w:type="pct"/>
            <w:vMerge w:val="restart"/>
          </w:tcPr>
          <w:p w:rsidR="00845F4F" w:rsidRPr="00443FB1" w:rsidRDefault="00845F4F" w:rsidP="00BB697A">
            <w:pPr>
              <w:spacing w:before="20" w:after="20"/>
              <w:rPr>
                <w:rFonts w:cs="Arial"/>
                <w:color w:val="808080"/>
                <w:szCs w:val="20"/>
              </w:rPr>
            </w:pPr>
            <w:r w:rsidRPr="00443FB1">
              <w:rPr>
                <w:rFonts w:cs="Arial"/>
                <w:color w:val="808080"/>
                <w:szCs w:val="20"/>
              </w:rPr>
              <w:t>Business Applications</w:t>
            </w:r>
          </w:p>
        </w:tc>
        <w:tc>
          <w:tcPr>
            <w:tcW w:w="967" w:type="pct"/>
          </w:tcPr>
          <w:p w:rsidR="00845F4F" w:rsidRPr="00443FB1" w:rsidRDefault="00845F4F" w:rsidP="00BB697A">
            <w:pPr>
              <w:spacing w:before="20" w:after="20"/>
              <w:rPr>
                <w:rFonts w:cs="Arial"/>
                <w:color w:val="808080"/>
                <w:szCs w:val="20"/>
              </w:rPr>
            </w:pPr>
            <w:r w:rsidRPr="00443FB1">
              <w:rPr>
                <w:rFonts w:cs="Arial"/>
                <w:color w:val="808080"/>
                <w:szCs w:val="20"/>
              </w:rPr>
              <w:t>COTS</w:t>
            </w:r>
          </w:p>
        </w:tc>
        <w:tc>
          <w:tcPr>
            <w:tcW w:w="1285" w:type="pct"/>
          </w:tcPr>
          <w:p w:rsidR="00845F4F" w:rsidRDefault="00845F4F" w:rsidP="00BB697A">
            <w:pPr>
              <w:spacing w:before="20" w:after="20"/>
              <w:rPr>
                <w:rFonts w:cs="Arial"/>
                <w:szCs w:val="20"/>
              </w:rPr>
            </w:pPr>
            <w:r w:rsidRPr="00186FC0">
              <w:rPr>
                <w:rFonts w:cs="Arial"/>
                <w:szCs w:val="20"/>
              </w:rPr>
              <w:t>Speech Exec</w:t>
            </w:r>
          </w:p>
          <w:p w:rsidR="00845F4F" w:rsidRDefault="00845F4F" w:rsidP="00BB697A">
            <w:pPr>
              <w:spacing w:before="20" w:after="20"/>
              <w:rPr>
                <w:rFonts w:cs="Arial"/>
                <w:szCs w:val="20"/>
              </w:rPr>
            </w:pPr>
            <w:r>
              <w:rPr>
                <w:rFonts w:cs="Arial"/>
                <w:szCs w:val="20"/>
              </w:rPr>
              <w:t>Fire Programs</w:t>
            </w:r>
          </w:p>
          <w:p w:rsidR="00845F4F" w:rsidRPr="008E2217" w:rsidRDefault="008E2217" w:rsidP="008E2217">
            <w:pPr>
              <w:rPr>
                <w:rFonts w:ascii="Calibri" w:hAnsi="Calibri" w:cs="Calibri"/>
                <w:color w:val="000000"/>
                <w:sz w:val="22"/>
                <w:szCs w:val="22"/>
              </w:rPr>
            </w:pPr>
            <w:r>
              <w:rPr>
                <w:rFonts w:ascii="Calibri" w:hAnsi="Calibri" w:cs="Calibri"/>
                <w:color w:val="000000"/>
                <w:sz w:val="22"/>
                <w:szCs w:val="22"/>
              </w:rPr>
              <w:t>RT Vision</w:t>
            </w:r>
          </w:p>
        </w:tc>
        <w:tc>
          <w:tcPr>
            <w:tcW w:w="910" w:type="pct"/>
          </w:tcPr>
          <w:p w:rsidR="00845F4F" w:rsidRDefault="00845F4F" w:rsidP="00BB697A">
            <w:pPr>
              <w:spacing w:before="20" w:after="20"/>
              <w:rPr>
                <w:rFonts w:cs="Arial"/>
                <w:szCs w:val="20"/>
              </w:rPr>
            </w:pPr>
            <w:r>
              <w:rPr>
                <w:rFonts w:cs="Arial"/>
                <w:szCs w:val="20"/>
              </w:rPr>
              <w:t xml:space="preserve">CRW </w:t>
            </w:r>
            <w:proofErr w:type="spellStart"/>
            <w:r>
              <w:rPr>
                <w:rFonts w:cs="Arial"/>
                <w:szCs w:val="20"/>
              </w:rPr>
              <w:t>Trakit</w:t>
            </w:r>
            <w:proofErr w:type="spellEnd"/>
          </w:p>
          <w:p w:rsidR="00845F4F" w:rsidRDefault="00845F4F" w:rsidP="00BB697A">
            <w:pPr>
              <w:spacing w:before="20" w:after="20"/>
              <w:rPr>
                <w:rFonts w:cs="Arial"/>
                <w:szCs w:val="20"/>
              </w:rPr>
            </w:pPr>
            <w:r>
              <w:rPr>
                <w:rFonts w:cs="Arial"/>
                <w:szCs w:val="20"/>
              </w:rPr>
              <w:t>Polaris</w:t>
            </w:r>
          </w:p>
          <w:p w:rsidR="00845F4F" w:rsidRPr="00B73C55" w:rsidRDefault="00845F4F" w:rsidP="00BB697A">
            <w:pPr>
              <w:spacing w:before="20" w:after="20"/>
              <w:rPr>
                <w:rFonts w:cs="Arial"/>
                <w:szCs w:val="20"/>
              </w:rPr>
            </w:pPr>
            <w:proofErr w:type="spellStart"/>
            <w:r>
              <w:rPr>
                <w:rFonts w:cs="Arial"/>
                <w:szCs w:val="20"/>
              </w:rPr>
              <w:t>Infor</w:t>
            </w:r>
            <w:proofErr w:type="spellEnd"/>
            <w:r>
              <w:rPr>
                <w:rFonts w:cs="Arial"/>
                <w:szCs w:val="20"/>
              </w:rPr>
              <w:t xml:space="preserve"> EAM</w:t>
            </w:r>
          </w:p>
        </w:tc>
      </w:tr>
      <w:tr w:rsidR="00845F4F" w:rsidTr="00845F4F">
        <w:trPr>
          <w:trHeight w:val="132"/>
          <w:jc w:val="center"/>
        </w:trPr>
        <w:tc>
          <w:tcPr>
            <w:tcW w:w="853" w:type="pct"/>
            <w:vMerge/>
            <w:vAlign w:val="center"/>
          </w:tcPr>
          <w:p w:rsidR="00845F4F" w:rsidRPr="00BB697A" w:rsidRDefault="00845F4F" w:rsidP="00BB697A">
            <w:pPr>
              <w:spacing w:before="20" w:after="20"/>
              <w:jc w:val="center"/>
              <w:rPr>
                <w:rFonts w:cs="Arial"/>
                <w:szCs w:val="20"/>
              </w:rPr>
            </w:pPr>
          </w:p>
        </w:tc>
        <w:tc>
          <w:tcPr>
            <w:tcW w:w="985" w:type="pct"/>
            <w:vMerge/>
          </w:tcPr>
          <w:p w:rsidR="00845F4F" w:rsidRPr="00443FB1" w:rsidRDefault="00845F4F" w:rsidP="00BB697A">
            <w:pPr>
              <w:spacing w:before="20" w:after="20"/>
              <w:rPr>
                <w:rFonts w:cs="Arial"/>
                <w:color w:val="808080"/>
                <w:szCs w:val="20"/>
              </w:rPr>
            </w:pPr>
          </w:p>
        </w:tc>
        <w:tc>
          <w:tcPr>
            <w:tcW w:w="967" w:type="pct"/>
          </w:tcPr>
          <w:p w:rsidR="00845F4F" w:rsidRPr="00443FB1" w:rsidRDefault="00845F4F" w:rsidP="00BB697A">
            <w:pPr>
              <w:spacing w:before="20" w:after="20"/>
              <w:rPr>
                <w:rFonts w:cs="Arial"/>
                <w:color w:val="808080"/>
                <w:szCs w:val="20"/>
              </w:rPr>
            </w:pPr>
            <w:r w:rsidRPr="00443FB1">
              <w:rPr>
                <w:rFonts w:cs="Arial"/>
                <w:color w:val="808080"/>
                <w:szCs w:val="20"/>
              </w:rPr>
              <w:t>Custom</w:t>
            </w:r>
          </w:p>
        </w:tc>
        <w:tc>
          <w:tcPr>
            <w:tcW w:w="1285" w:type="pct"/>
          </w:tcPr>
          <w:p w:rsidR="00845F4F" w:rsidRPr="00BB697A" w:rsidRDefault="00845F4F" w:rsidP="00BB697A">
            <w:pPr>
              <w:spacing w:before="20" w:after="20"/>
              <w:rPr>
                <w:rFonts w:cs="Arial"/>
                <w:color w:val="A6A6A6"/>
                <w:szCs w:val="20"/>
              </w:rPr>
            </w:pPr>
            <w:r>
              <w:rPr>
                <w:rFonts w:cs="Arial"/>
                <w:color w:val="A6A6A6"/>
                <w:szCs w:val="20"/>
              </w:rPr>
              <w:t>N/A</w:t>
            </w:r>
          </w:p>
        </w:tc>
        <w:tc>
          <w:tcPr>
            <w:tcW w:w="910" w:type="pct"/>
          </w:tcPr>
          <w:p w:rsidR="00845F4F" w:rsidRPr="00BB697A" w:rsidRDefault="00845F4F" w:rsidP="00BB697A">
            <w:pPr>
              <w:spacing w:before="20" w:after="20"/>
              <w:rPr>
                <w:rFonts w:cs="Arial"/>
                <w:color w:val="A6A6A6"/>
                <w:szCs w:val="20"/>
              </w:rPr>
            </w:pPr>
            <w:r>
              <w:rPr>
                <w:rFonts w:cs="Arial"/>
                <w:color w:val="A6A6A6"/>
                <w:szCs w:val="20"/>
              </w:rPr>
              <w:t>N/A</w:t>
            </w:r>
          </w:p>
        </w:tc>
      </w:tr>
      <w:tr w:rsidR="00845F4F" w:rsidTr="00845F4F">
        <w:trPr>
          <w:trHeight w:val="132"/>
          <w:jc w:val="center"/>
        </w:trPr>
        <w:tc>
          <w:tcPr>
            <w:tcW w:w="853" w:type="pct"/>
            <w:vMerge/>
            <w:vAlign w:val="center"/>
          </w:tcPr>
          <w:p w:rsidR="00845F4F" w:rsidRPr="00BB697A" w:rsidRDefault="00845F4F" w:rsidP="00BB697A">
            <w:pPr>
              <w:spacing w:before="20" w:after="20"/>
              <w:jc w:val="center"/>
              <w:rPr>
                <w:rFonts w:cs="Arial"/>
                <w:szCs w:val="20"/>
              </w:rPr>
            </w:pPr>
          </w:p>
        </w:tc>
        <w:tc>
          <w:tcPr>
            <w:tcW w:w="985" w:type="pct"/>
            <w:vMerge/>
          </w:tcPr>
          <w:p w:rsidR="00845F4F" w:rsidRPr="00443FB1" w:rsidRDefault="00845F4F" w:rsidP="00BB697A">
            <w:pPr>
              <w:spacing w:before="20" w:after="20"/>
              <w:rPr>
                <w:rFonts w:cs="Arial"/>
                <w:color w:val="808080"/>
                <w:szCs w:val="20"/>
              </w:rPr>
            </w:pPr>
          </w:p>
        </w:tc>
        <w:tc>
          <w:tcPr>
            <w:tcW w:w="967" w:type="pct"/>
          </w:tcPr>
          <w:p w:rsidR="00845F4F" w:rsidRPr="00443FB1" w:rsidRDefault="00845F4F" w:rsidP="00BB697A">
            <w:pPr>
              <w:spacing w:before="20" w:after="20"/>
              <w:rPr>
                <w:rFonts w:cs="Arial"/>
                <w:color w:val="808080"/>
                <w:szCs w:val="20"/>
              </w:rPr>
            </w:pPr>
            <w:r w:rsidRPr="00443FB1">
              <w:rPr>
                <w:rFonts w:cs="Arial"/>
                <w:color w:val="808080"/>
                <w:szCs w:val="20"/>
              </w:rPr>
              <w:t>Hosted</w:t>
            </w:r>
          </w:p>
        </w:tc>
        <w:tc>
          <w:tcPr>
            <w:tcW w:w="1285" w:type="pct"/>
          </w:tcPr>
          <w:p w:rsidR="00845F4F" w:rsidRPr="00BB697A" w:rsidRDefault="00845F4F" w:rsidP="00BB697A">
            <w:pPr>
              <w:spacing w:before="20" w:after="20"/>
              <w:rPr>
                <w:rFonts w:cs="Arial"/>
                <w:color w:val="A6A6A6"/>
                <w:szCs w:val="20"/>
              </w:rPr>
            </w:pPr>
            <w:r>
              <w:rPr>
                <w:rFonts w:cs="Arial"/>
                <w:color w:val="A6A6A6"/>
                <w:szCs w:val="20"/>
              </w:rPr>
              <w:t>N/A</w:t>
            </w:r>
          </w:p>
        </w:tc>
        <w:tc>
          <w:tcPr>
            <w:tcW w:w="910" w:type="pct"/>
          </w:tcPr>
          <w:p w:rsidR="00845F4F" w:rsidRPr="00BB697A" w:rsidRDefault="00845F4F" w:rsidP="00BB697A">
            <w:pPr>
              <w:spacing w:before="20" w:after="20"/>
              <w:rPr>
                <w:rFonts w:cs="Arial"/>
                <w:color w:val="A6A6A6"/>
                <w:szCs w:val="20"/>
              </w:rPr>
            </w:pPr>
            <w:r>
              <w:rPr>
                <w:rFonts w:cs="Arial"/>
                <w:color w:val="A6A6A6"/>
                <w:szCs w:val="20"/>
              </w:rPr>
              <w:t>N/A</w:t>
            </w:r>
          </w:p>
        </w:tc>
      </w:tr>
      <w:tr w:rsidR="00845F4F" w:rsidTr="00845F4F">
        <w:trPr>
          <w:trHeight w:val="223"/>
          <w:jc w:val="center"/>
        </w:trPr>
        <w:tc>
          <w:tcPr>
            <w:tcW w:w="853" w:type="pct"/>
            <w:vMerge/>
            <w:vAlign w:val="center"/>
          </w:tcPr>
          <w:p w:rsidR="00845F4F" w:rsidRPr="00BB697A" w:rsidRDefault="00845F4F" w:rsidP="00BB697A">
            <w:pPr>
              <w:spacing w:before="20" w:after="20"/>
              <w:jc w:val="center"/>
              <w:rPr>
                <w:rFonts w:cs="Arial"/>
                <w:szCs w:val="20"/>
              </w:rPr>
            </w:pPr>
          </w:p>
        </w:tc>
        <w:tc>
          <w:tcPr>
            <w:tcW w:w="985" w:type="pct"/>
            <w:vMerge w:val="restart"/>
          </w:tcPr>
          <w:p w:rsidR="00845F4F" w:rsidRPr="00443FB1" w:rsidRDefault="00845F4F" w:rsidP="00BB697A">
            <w:pPr>
              <w:spacing w:before="20" w:after="20"/>
              <w:rPr>
                <w:rFonts w:cs="Arial"/>
                <w:color w:val="808080"/>
                <w:szCs w:val="20"/>
              </w:rPr>
            </w:pPr>
            <w:r w:rsidRPr="00443FB1">
              <w:rPr>
                <w:rFonts w:cs="Arial"/>
                <w:color w:val="808080"/>
                <w:szCs w:val="20"/>
              </w:rPr>
              <w:t>Core Application Services</w:t>
            </w:r>
          </w:p>
        </w:tc>
        <w:tc>
          <w:tcPr>
            <w:tcW w:w="967" w:type="pct"/>
          </w:tcPr>
          <w:p w:rsidR="00845F4F" w:rsidRPr="00443FB1" w:rsidRDefault="00845F4F" w:rsidP="00BB697A">
            <w:pPr>
              <w:spacing w:before="20" w:after="20"/>
              <w:rPr>
                <w:rFonts w:cs="Arial"/>
                <w:color w:val="808080"/>
                <w:szCs w:val="20"/>
              </w:rPr>
            </w:pPr>
            <w:r w:rsidRPr="00443FB1">
              <w:rPr>
                <w:rFonts w:cs="Arial"/>
                <w:color w:val="808080"/>
                <w:szCs w:val="20"/>
              </w:rPr>
              <w:t>COTS</w:t>
            </w:r>
          </w:p>
        </w:tc>
        <w:tc>
          <w:tcPr>
            <w:tcW w:w="1285" w:type="pct"/>
          </w:tcPr>
          <w:p w:rsidR="00845F4F" w:rsidRDefault="00845F4F" w:rsidP="00BB697A">
            <w:pPr>
              <w:spacing w:before="20" w:after="20"/>
              <w:rPr>
                <w:rFonts w:cs="Arial"/>
                <w:color w:val="000000" w:themeColor="text1"/>
                <w:szCs w:val="20"/>
              </w:rPr>
            </w:pPr>
            <w:r w:rsidRPr="00186FC0">
              <w:rPr>
                <w:rFonts w:cs="Arial"/>
                <w:color w:val="000000" w:themeColor="text1"/>
                <w:szCs w:val="20"/>
              </w:rPr>
              <w:t>Microsoft Exchange</w:t>
            </w:r>
          </w:p>
          <w:p w:rsidR="00845F4F" w:rsidRPr="00186FC0" w:rsidRDefault="00845F4F" w:rsidP="00BB697A">
            <w:pPr>
              <w:spacing w:before="20" w:after="20"/>
              <w:rPr>
                <w:rFonts w:cs="Arial"/>
                <w:color w:val="000000" w:themeColor="text1"/>
                <w:szCs w:val="20"/>
              </w:rPr>
            </w:pPr>
            <w:r>
              <w:rPr>
                <w:rFonts w:cs="Arial"/>
                <w:color w:val="000000" w:themeColor="text1"/>
                <w:szCs w:val="20"/>
              </w:rPr>
              <w:t>Citrix</w:t>
            </w:r>
          </w:p>
        </w:tc>
        <w:tc>
          <w:tcPr>
            <w:tcW w:w="910" w:type="pct"/>
          </w:tcPr>
          <w:p w:rsidR="00845F4F" w:rsidRDefault="00845F4F" w:rsidP="00BB697A">
            <w:pPr>
              <w:spacing w:before="20" w:after="20"/>
              <w:rPr>
                <w:rFonts w:cs="Arial"/>
                <w:color w:val="000000" w:themeColor="text1"/>
                <w:szCs w:val="20"/>
              </w:rPr>
            </w:pPr>
            <w:r w:rsidRPr="007B786E">
              <w:rPr>
                <w:rFonts w:cs="Arial"/>
                <w:color w:val="000000" w:themeColor="text1"/>
                <w:szCs w:val="20"/>
              </w:rPr>
              <w:t>Active Directory</w:t>
            </w:r>
          </w:p>
          <w:p w:rsidR="00845F4F" w:rsidRPr="00BB697A" w:rsidRDefault="00845F4F" w:rsidP="00BB697A">
            <w:pPr>
              <w:spacing w:before="20" w:after="20"/>
              <w:rPr>
                <w:rFonts w:cs="Arial"/>
                <w:color w:val="A6A6A6"/>
                <w:szCs w:val="20"/>
              </w:rPr>
            </w:pPr>
            <w:r>
              <w:rPr>
                <w:rFonts w:cs="Arial"/>
                <w:color w:val="000000" w:themeColor="text1"/>
                <w:szCs w:val="20"/>
              </w:rPr>
              <w:t>MS System Center</w:t>
            </w:r>
          </w:p>
        </w:tc>
      </w:tr>
      <w:tr w:rsidR="00845F4F" w:rsidTr="00845F4F">
        <w:trPr>
          <w:trHeight w:val="222"/>
          <w:jc w:val="center"/>
        </w:trPr>
        <w:tc>
          <w:tcPr>
            <w:tcW w:w="853" w:type="pct"/>
            <w:vMerge/>
            <w:vAlign w:val="center"/>
          </w:tcPr>
          <w:p w:rsidR="00845F4F" w:rsidRPr="00BB697A" w:rsidRDefault="00845F4F" w:rsidP="00BB697A">
            <w:pPr>
              <w:spacing w:before="20" w:after="20"/>
              <w:jc w:val="center"/>
              <w:rPr>
                <w:rFonts w:cs="Arial"/>
                <w:szCs w:val="20"/>
              </w:rPr>
            </w:pPr>
          </w:p>
        </w:tc>
        <w:tc>
          <w:tcPr>
            <w:tcW w:w="985" w:type="pct"/>
            <w:vMerge/>
          </w:tcPr>
          <w:p w:rsidR="00845F4F" w:rsidRPr="00443FB1" w:rsidRDefault="00845F4F" w:rsidP="00BB697A">
            <w:pPr>
              <w:spacing w:before="20" w:after="20"/>
              <w:rPr>
                <w:rFonts w:cs="Arial"/>
                <w:color w:val="808080"/>
                <w:szCs w:val="20"/>
              </w:rPr>
            </w:pPr>
          </w:p>
        </w:tc>
        <w:tc>
          <w:tcPr>
            <w:tcW w:w="967" w:type="pct"/>
          </w:tcPr>
          <w:p w:rsidR="00845F4F" w:rsidRPr="00443FB1" w:rsidRDefault="00845F4F" w:rsidP="00BB697A">
            <w:pPr>
              <w:spacing w:before="20" w:after="20"/>
              <w:rPr>
                <w:rFonts w:cs="Arial"/>
                <w:color w:val="808080"/>
                <w:szCs w:val="20"/>
              </w:rPr>
            </w:pPr>
            <w:r w:rsidRPr="00443FB1">
              <w:rPr>
                <w:rFonts w:cs="Arial"/>
                <w:color w:val="808080"/>
                <w:szCs w:val="20"/>
              </w:rPr>
              <w:t>Custom</w:t>
            </w:r>
          </w:p>
        </w:tc>
        <w:tc>
          <w:tcPr>
            <w:tcW w:w="1285" w:type="pct"/>
          </w:tcPr>
          <w:p w:rsidR="00845F4F" w:rsidRPr="00BB697A" w:rsidRDefault="00845F4F" w:rsidP="00BB697A">
            <w:pPr>
              <w:spacing w:before="20" w:after="20"/>
              <w:rPr>
                <w:rFonts w:cs="Arial"/>
                <w:color w:val="A6A6A6"/>
                <w:szCs w:val="20"/>
              </w:rPr>
            </w:pPr>
            <w:r>
              <w:rPr>
                <w:rFonts w:cs="Arial"/>
                <w:color w:val="A6A6A6"/>
                <w:szCs w:val="20"/>
              </w:rPr>
              <w:t>N/A</w:t>
            </w:r>
          </w:p>
        </w:tc>
        <w:tc>
          <w:tcPr>
            <w:tcW w:w="910" w:type="pct"/>
          </w:tcPr>
          <w:p w:rsidR="00845F4F" w:rsidRPr="00BB697A" w:rsidRDefault="00845F4F" w:rsidP="00BB697A">
            <w:pPr>
              <w:spacing w:before="20" w:after="20"/>
              <w:rPr>
                <w:rFonts w:cs="Arial"/>
                <w:color w:val="A6A6A6"/>
                <w:szCs w:val="20"/>
              </w:rPr>
            </w:pPr>
            <w:r>
              <w:rPr>
                <w:rFonts w:cs="Arial"/>
                <w:color w:val="A6A6A6"/>
                <w:szCs w:val="20"/>
              </w:rPr>
              <w:t>N/A</w:t>
            </w:r>
          </w:p>
        </w:tc>
      </w:tr>
      <w:tr w:rsidR="00845F4F" w:rsidTr="00845F4F">
        <w:trPr>
          <w:trHeight w:val="222"/>
          <w:jc w:val="center"/>
        </w:trPr>
        <w:tc>
          <w:tcPr>
            <w:tcW w:w="853" w:type="pct"/>
            <w:vMerge/>
            <w:vAlign w:val="center"/>
          </w:tcPr>
          <w:p w:rsidR="00845F4F" w:rsidRPr="00BB697A" w:rsidRDefault="00845F4F" w:rsidP="00BB697A">
            <w:pPr>
              <w:spacing w:before="20" w:after="20"/>
              <w:jc w:val="center"/>
              <w:rPr>
                <w:rFonts w:cs="Arial"/>
                <w:szCs w:val="20"/>
              </w:rPr>
            </w:pPr>
          </w:p>
        </w:tc>
        <w:tc>
          <w:tcPr>
            <w:tcW w:w="985" w:type="pct"/>
            <w:vMerge/>
          </w:tcPr>
          <w:p w:rsidR="00845F4F" w:rsidRPr="00443FB1" w:rsidRDefault="00845F4F" w:rsidP="00BB697A">
            <w:pPr>
              <w:spacing w:before="20" w:after="20"/>
              <w:rPr>
                <w:rFonts w:cs="Arial"/>
                <w:color w:val="808080"/>
                <w:szCs w:val="20"/>
              </w:rPr>
            </w:pPr>
          </w:p>
        </w:tc>
        <w:tc>
          <w:tcPr>
            <w:tcW w:w="967" w:type="pct"/>
          </w:tcPr>
          <w:p w:rsidR="00845F4F" w:rsidRPr="00443FB1" w:rsidRDefault="00845F4F" w:rsidP="00BB697A">
            <w:pPr>
              <w:spacing w:before="20" w:after="20"/>
              <w:rPr>
                <w:rFonts w:cs="Arial"/>
                <w:color w:val="808080"/>
                <w:szCs w:val="20"/>
              </w:rPr>
            </w:pPr>
            <w:r w:rsidRPr="00443FB1">
              <w:rPr>
                <w:rFonts w:cs="Arial"/>
                <w:color w:val="808080"/>
                <w:szCs w:val="20"/>
              </w:rPr>
              <w:t>Hosted</w:t>
            </w:r>
          </w:p>
        </w:tc>
        <w:tc>
          <w:tcPr>
            <w:tcW w:w="1285" w:type="pct"/>
          </w:tcPr>
          <w:p w:rsidR="00845F4F" w:rsidRPr="00BB697A" w:rsidRDefault="00845F4F" w:rsidP="00BB697A">
            <w:pPr>
              <w:spacing w:before="20" w:after="20"/>
              <w:rPr>
                <w:rFonts w:cs="Arial"/>
                <w:color w:val="A6A6A6"/>
                <w:szCs w:val="20"/>
              </w:rPr>
            </w:pPr>
            <w:r>
              <w:rPr>
                <w:rFonts w:cs="Arial"/>
                <w:color w:val="A6A6A6"/>
                <w:szCs w:val="20"/>
              </w:rPr>
              <w:t>N/A</w:t>
            </w:r>
          </w:p>
        </w:tc>
        <w:tc>
          <w:tcPr>
            <w:tcW w:w="910" w:type="pct"/>
          </w:tcPr>
          <w:p w:rsidR="00845F4F" w:rsidRPr="00BB697A" w:rsidRDefault="00845F4F" w:rsidP="00BB697A">
            <w:pPr>
              <w:spacing w:before="20" w:after="20"/>
              <w:rPr>
                <w:rFonts w:cs="Arial"/>
                <w:color w:val="A6A6A6"/>
                <w:szCs w:val="20"/>
              </w:rPr>
            </w:pPr>
            <w:r>
              <w:rPr>
                <w:rFonts w:cs="Arial"/>
                <w:color w:val="A6A6A6"/>
                <w:szCs w:val="20"/>
              </w:rPr>
              <w:t>N/A</w:t>
            </w:r>
          </w:p>
        </w:tc>
      </w:tr>
      <w:tr w:rsidR="00230201" w:rsidTr="00845F4F">
        <w:trPr>
          <w:trHeight w:val="101"/>
          <w:jc w:val="center"/>
        </w:trPr>
        <w:tc>
          <w:tcPr>
            <w:tcW w:w="853" w:type="pct"/>
            <w:vMerge w:val="restart"/>
            <w:vAlign w:val="center"/>
          </w:tcPr>
          <w:p w:rsidR="00230201" w:rsidRPr="00BB697A" w:rsidRDefault="00230201" w:rsidP="00BB697A">
            <w:pPr>
              <w:spacing w:before="20" w:after="20"/>
              <w:jc w:val="center"/>
              <w:rPr>
                <w:rFonts w:cs="Arial"/>
                <w:szCs w:val="20"/>
              </w:rPr>
            </w:pPr>
            <w:r w:rsidRPr="00BB697A">
              <w:rPr>
                <w:rFonts w:cs="Arial"/>
                <w:szCs w:val="20"/>
              </w:rPr>
              <w:t>Data Layer</w:t>
            </w:r>
          </w:p>
        </w:tc>
        <w:tc>
          <w:tcPr>
            <w:tcW w:w="985" w:type="pct"/>
            <w:vMerge w:val="restart"/>
          </w:tcPr>
          <w:p w:rsidR="00230201" w:rsidRPr="00443FB1" w:rsidRDefault="00230201" w:rsidP="00BB697A">
            <w:pPr>
              <w:spacing w:before="20" w:after="20"/>
              <w:rPr>
                <w:rFonts w:cs="Arial"/>
                <w:color w:val="808080"/>
                <w:szCs w:val="20"/>
              </w:rPr>
            </w:pPr>
            <w:r w:rsidRPr="00443FB1">
              <w:rPr>
                <w:rFonts w:cs="Arial"/>
                <w:color w:val="808080"/>
                <w:szCs w:val="20"/>
              </w:rPr>
              <w:t>Database</w:t>
            </w:r>
          </w:p>
        </w:tc>
        <w:tc>
          <w:tcPr>
            <w:tcW w:w="967" w:type="pct"/>
          </w:tcPr>
          <w:p w:rsidR="00230201" w:rsidRPr="00443FB1" w:rsidRDefault="00230201" w:rsidP="00BB697A">
            <w:pPr>
              <w:spacing w:before="20" w:after="20"/>
              <w:rPr>
                <w:rFonts w:cs="Arial"/>
                <w:color w:val="808080"/>
                <w:szCs w:val="20"/>
              </w:rPr>
            </w:pPr>
            <w:r w:rsidRPr="00443FB1">
              <w:rPr>
                <w:rFonts w:cs="Arial"/>
                <w:color w:val="808080"/>
                <w:szCs w:val="20"/>
              </w:rPr>
              <w:t>e.g. Data Design and Schemas</w:t>
            </w:r>
          </w:p>
        </w:tc>
        <w:tc>
          <w:tcPr>
            <w:tcW w:w="1285" w:type="pct"/>
          </w:tcPr>
          <w:p w:rsidR="00230201" w:rsidRPr="002344B9" w:rsidRDefault="002344B9" w:rsidP="00BB697A">
            <w:pPr>
              <w:spacing w:before="20" w:after="20"/>
              <w:rPr>
                <w:rFonts w:cs="Arial"/>
                <w:color w:val="000000" w:themeColor="text1"/>
                <w:szCs w:val="20"/>
              </w:rPr>
            </w:pPr>
            <w:r w:rsidRPr="002344B9">
              <w:rPr>
                <w:rFonts w:cs="Arial"/>
                <w:color w:val="000000" w:themeColor="text1"/>
                <w:szCs w:val="20"/>
              </w:rPr>
              <w:t>SQL 2008 R2</w:t>
            </w:r>
          </w:p>
          <w:p w:rsidR="002344B9" w:rsidRPr="002344B9" w:rsidRDefault="002344B9" w:rsidP="00BB697A">
            <w:pPr>
              <w:spacing w:before="20" w:after="20"/>
              <w:rPr>
                <w:rFonts w:cs="Arial"/>
                <w:color w:val="000000" w:themeColor="text1"/>
                <w:szCs w:val="20"/>
              </w:rPr>
            </w:pPr>
            <w:r w:rsidRPr="002344B9">
              <w:rPr>
                <w:rFonts w:cs="Arial"/>
                <w:color w:val="000000" w:themeColor="text1"/>
                <w:szCs w:val="20"/>
              </w:rPr>
              <w:t>SQL 2000</w:t>
            </w:r>
          </w:p>
          <w:p w:rsidR="002344B9" w:rsidRPr="002344B9" w:rsidRDefault="002344B9" w:rsidP="00BB697A">
            <w:pPr>
              <w:spacing w:before="20" w:after="20"/>
              <w:rPr>
                <w:rFonts w:cs="Arial"/>
                <w:color w:val="000000" w:themeColor="text1"/>
                <w:szCs w:val="20"/>
              </w:rPr>
            </w:pPr>
            <w:r w:rsidRPr="002344B9">
              <w:rPr>
                <w:rFonts w:cs="Arial"/>
                <w:color w:val="000000" w:themeColor="text1"/>
                <w:szCs w:val="20"/>
              </w:rPr>
              <w:t>SQL 2005</w:t>
            </w:r>
          </w:p>
        </w:tc>
        <w:tc>
          <w:tcPr>
            <w:tcW w:w="910" w:type="pct"/>
          </w:tcPr>
          <w:p w:rsidR="00230201" w:rsidRPr="00BB697A" w:rsidRDefault="00230201" w:rsidP="00BB697A">
            <w:pPr>
              <w:spacing w:before="20" w:after="20"/>
              <w:rPr>
                <w:rFonts w:cs="Arial"/>
                <w:color w:val="A6A6A6"/>
                <w:szCs w:val="20"/>
              </w:rPr>
            </w:pPr>
          </w:p>
        </w:tc>
      </w:tr>
      <w:tr w:rsidR="00230201" w:rsidTr="00845F4F">
        <w:trPr>
          <w:trHeight w:val="99"/>
          <w:jc w:val="center"/>
        </w:trPr>
        <w:tc>
          <w:tcPr>
            <w:tcW w:w="853" w:type="pct"/>
            <w:vMerge/>
            <w:vAlign w:val="center"/>
          </w:tcPr>
          <w:p w:rsidR="00230201" w:rsidRPr="00BB697A" w:rsidRDefault="00230201" w:rsidP="00BB697A">
            <w:pPr>
              <w:spacing w:before="20" w:after="20"/>
              <w:jc w:val="center"/>
              <w:rPr>
                <w:rFonts w:cs="Arial"/>
                <w:szCs w:val="20"/>
              </w:rPr>
            </w:pPr>
          </w:p>
        </w:tc>
        <w:tc>
          <w:tcPr>
            <w:tcW w:w="985" w:type="pct"/>
            <w:vMerge/>
          </w:tcPr>
          <w:p w:rsidR="00230201" w:rsidRPr="00443FB1" w:rsidRDefault="00230201" w:rsidP="00BB697A">
            <w:pPr>
              <w:spacing w:before="20" w:after="20"/>
              <w:rPr>
                <w:rFonts w:cs="Arial"/>
                <w:color w:val="808080"/>
                <w:szCs w:val="20"/>
              </w:rPr>
            </w:pPr>
          </w:p>
        </w:tc>
        <w:tc>
          <w:tcPr>
            <w:tcW w:w="967" w:type="pct"/>
          </w:tcPr>
          <w:p w:rsidR="00230201" w:rsidRPr="00645FA5" w:rsidRDefault="00C439DE" w:rsidP="00BB697A">
            <w:pPr>
              <w:spacing w:before="20" w:after="20"/>
              <w:rPr>
                <w:rFonts w:cs="Arial"/>
                <w:color w:val="808080"/>
                <w:szCs w:val="20"/>
              </w:rPr>
            </w:pPr>
            <w:r w:rsidRPr="00645FA5">
              <w:rPr>
                <w:rFonts w:cs="Arial"/>
                <w:color w:val="808080"/>
                <w:szCs w:val="20"/>
              </w:rPr>
              <w:t>Size Estimations</w:t>
            </w:r>
          </w:p>
          <w:p w:rsidR="00C439DE" w:rsidRPr="00645FA5" w:rsidRDefault="00C439DE" w:rsidP="00BB697A">
            <w:pPr>
              <w:spacing w:before="20" w:after="20"/>
              <w:rPr>
                <w:rFonts w:cs="Arial"/>
                <w:color w:val="808080"/>
                <w:szCs w:val="20"/>
              </w:rPr>
            </w:pPr>
            <w:r w:rsidRPr="00645FA5">
              <w:rPr>
                <w:rFonts w:cs="Arial"/>
                <w:color w:val="808080"/>
                <w:szCs w:val="20"/>
              </w:rPr>
              <w:t>REID TO GET</w:t>
            </w:r>
          </w:p>
        </w:tc>
        <w:tc>
          <w:tcPr>
            <w:tcW w:w="1285" w:type="pct"/>
          </w:tcPr>
          <w:p w:rsidR="00230201" w:rsidRPr="00645FA5" w:rsidRDefault="00C439DE" w:rsidP="00BB697A">
            <w:pPr>
              <w:spacing w:before="20" w:after="20"/>
              <w:rPr>
                <w:rFonts w:cs="Arial"/>
                <w:color w:val="000000" w:themeColor="text1"/>
                <w:szCs w:val="20"/>
              </w:rPr>
            </w:pPr>
            <w:r w:rsidRPr="00645FA5">
              <w:rPr>
                <w:rFonts w:cs="Arial"/>
                <w:color w:val="000000" w:themeColor="text1"/>
                <w:szCs w:val="20"/>
              </w:rPr>
              <w:t>Total:</w:t>
            </w:r>
            <w:r w:rsidR="00A5675A" w:rsidRPr="00645FA5">
              <w:rPr>
                <w:rFonts w:cs="Arial"/>
                <w:color w:val="000000" w:themeColor="text1"/>
                <w:szCs w:val="20"/>
              </w:rPr>
              <w:t xml:space="preserve"> 10 TB</w:t>
            </w:r>
          </w:p>
          <w:p w:rsidR="00C439DE" w:rsidRPr="00645FA5" w:rsidRDefault="00C439DE" w:rsidP="00BB697A">
            <w:pPr>
              <w:spacing w:before="20" w:after="20"/>
              <w:rPr>
                <w:rFonts w:cs="Arial"/>
                <w:color w:val="000000" w:themeColor="text1"/>
                <w:szCs w:val="20"/>
              </w:rPr>
            </w:pPr>
            <w:r w:rsidRPr="00645FA5">
              <w:rPr>
                <w:rFonts w:cs="Arial"/>
                <w:color w:val="000000" w:themeColor="text1"/>
                <w:szCs w:val="20"/>
              </w:rPr>
              <w:t>Exchange DB:</w:t>
            </w:r>
            <w:r w:rsidR="00F318D4" w:rsidRPr="00645FA5">
              <w:rPr>
                <w:rFonts w:cs="Arial"/>
                <w:color w:val="000000" w:themeColor="text1"/>
                <w:szCs w:val="20"/>
              </w:rPr>
              <w:t xml:space="preserve"> 400 GB</w:t>
            </w:r>
          </w:p>
          <w:p w:rsidR="00F318D4" w:rsidRPr="00645FA5" w:rsidRDefault="00F318D4" w:rsidP="00BB697A">
            <w:pPr>
              <w:spacing w:before="20" w:after="20"/>
              <w:rPr>
                <w:rFonts w:cs="Arial"/>
                <w:color w:val="000000" w:themeColor="text1"/>
                <w:szCs w:val="20"/>
              </w:rPr>
            </w:pPr>
            <w:r w:rsidRPr="00645FA5">
              <w:rPr>
                <w:rFonts w:cs="Arial"/>
                <w:color w:val="000000" w:themeColor="text1"/>
                <w:szCs w:val="20"/>
              </w:rPr>
              <w:t>SQL DB: 200 GB</w:t>
            </w:r>
          </w:p>
          <w:p w:rsidR="00F318D4" w:rsidRPr="00645FA5" w:rsidRDefault="00F318D4" w:rsidP="00BB697A">
            <w:pPr>
              <w:spacing w:before="20" w:after="20"/>
              <w:rPr>
                <w:rFonts w:cs="Arial"/>
                <w:color w:val="000000" w:themeColor="text1"/>
                <w:szCs w:val="20"/>
              </w:rPr>
            </w:pPr>
            <w:r w:rsidRPr="00645FA5">
              <w:rPr>
                <w:rFonts w:cs="Arial"/>
                <w:color w:val="000000" w:themeColor="text1"/>
                <w:szCs w:val="20"/>
              </w:rPr>
              <w:t xml:space="preserve">SharePoint: </w:t>
            </w:r>
            <w:r w:rsidR="00645FA5" w:rsidRPr="00645FA5">
              <w:rPr>
                <w:rFonts w:cs="Arial"/>
                <w:color w:val="000000" w:themeColor="text1"/>
                <w:szCs w:val="20"/>
              </w:rPr>
              <w:t>Scheduled for implementation</w:t>
            </w:r>
          </w:p>
          <w:p w:rsidR="00F318D4" w:rsidRPr="00645FA5" w:rsidRDefault="00F318D4" w:rsidP="00BB697A">
            <w:pPr>
              <w:spacing w:before="20" w:after="20"/>
              <w:rPr>
                <w:rFonts w:cs="Arial"/>
                <w:color w:val="000000" w:themeColor="text1"/>
                <w:szCs w:val="20"/>
              </w:rPr>
            </w:pPr>
            <w:r w:rsidRPr="00645FA5">
              <w:rPr>
                <w:rFonts w:cs="Arial"/>
                <w:color w:val="000000" w:themeColor="text1"/>
                <w:szCs w:val="20"/>
              </w:rPr>
              <w:t xml:space="preserve">VM </w:t>
            </w:r>
            <w:r w:rsidR="00645FA5" w:rsidRPr="00645FA5">
              <w:rPr>
                <w:rFonts w:cs="Arial"/>
                <w:color w:val="000000" w:themeColor="text1"/>
                <w:szCs w:val="20"/>
              </w:rPr>
              <w:t xml:space="preserve">Guest </w:t>
            </w:r>
            <w:r w:rsidRPr="00645FA5">
              <w:rPr>
                <w:rFonts w:cs="Arial"/>
                <w:color w:val="000000" w:themeColor="text1"/>
                <w:szCs w:val="20"/>
              </w:rPr>
              <w:t>OS</w:t>
            </w:r>
            <w:r w:rsidR="00645FA5" w:rsidRPr="00645FA5">
              <w:rPr>
                <w:rFonts w:cs="Arial"/>
                <w:color w:val="000000" w:themeColor="text1"/>
                <w:szCs w:val="20"/>
              </w:rPr>
              <w:t xml:space="preserve"> only</w:t>
            </w:r>
            <w:r w:rsidRPr="00645FA5">
              <w:rPr>
                <w:rFonts w:cs="Arial"/>
                <w:color w:val="000000" w:themeColor="text1"/>
                <w:szCs w:val="20"/>
              </w:rPr>
              <w:t>:</w:t>
            </w:r>
            <w:r w:rsidR="00645FA5" w:rsidRPr="00645FA5">
              <w:rPr>
                <w:rFonts w:cs="Arial"/>
                <w:color w:val="000000" w:themeColor="text1"/>
                <w:szCs w:val="20"/>
              </w:rPr>
              <w:t xml:space="preserve"> 2 TB </w:t>
            </w:r>
            <w:r w:rsidRPr="00645FA5">
              <w:rPr>
                <w:rFonts w:cs="Arial"/>
                <w:color w:val="000000" w:themeColor="text1"/>
                <w:szCs w:val="20"/>
              </w:rPr>
              <w:t xml:space="preserve"> </w:t>
            </w:r>
          </w:p>
          <w:p w:rsidR="00F318D4" w:rsidRPr="00645FA5" w:rsidRDefault="00F318D4" w:rsidP="00BB697A">
            <w:pPr>
              <w:spacing w:before="20" w:after="20"/>
              <w:rPr>
                <w:rFonts w:cs="Arial"/>
                <w:color w:val="000000" w:themeColor="text1"/>
                <w:szCs w:val="20"/>
              </w:rPr>
            </w:pPr>
            <w:r w:rsidRPr="00645FA5">
              <w:rPr>
                <w:rFonts w:cs="Arial"/>
                <w:color w:val="000000" w:themeColor="text1"/>
                <w:szCs w:val="20"/>
              </w:rPr>
              <w:t>Unstructured File Data:</w:t>
            </w:r>
            <w:r w:rsidR="00645FA5" w:rsidRPr="00645FA5">
              <w:rPr>
                <w:rFonts w:cs="Arial"/>
                <w:color w:val="000000" w:themeColor="text1"/>
                <w:szCs w:val="20"/>
              </w:rPr>
              <w:t xml:space="preserve"> </w:t>
            </w:r>
            <w:r w:rsidR="00645FA5">
              <w:rPr>
                <w:rFonts w:cs="Arial"/>
                <w:color w:val="000000" w:themeColor="text1"/>
                <w:szCs w:val="20"/>
              </w:rPr>
              <w:t>7 TB</w:t>
            </w:r>
          </w:p>
          <w:p w:rsidR="00C439DE" w:rsidRPr="00645FA5" w:rsidRDefault="00C439DE" w:rsidP="00BB697A">
            <w:pPr>
              <w:spacing w:before="20" w:after="20"/>
              <w:rPr>
                <w:rFonts w:cs="Arial"/>
                <w:color w:val="A6A6A6"/>
                <w:szCs w:val="20"/>
              </w:rPr>
            </w:pPr>
          </w:p>
        </w:tc>
        <w:tc>
          <w:tcPr>
            <w:tcW w:w="910" w:type="pct"/>
          </w:tcPr>
          <w:p w:rsidR="00230201" w:rsidRPr="00BB697A" w:rsidRDefault="00230201" w:rsidP="00BB697A">
            <w:pPr>
              <w:spacing w:before="20" w:after="20"/>
              <w:rPr>
                <w:rFonts w:cs="Arial"/>
                <w:color w:val="A6A6A6"/>
                <w:szCs w:val="20"/>
              </w:rPr>
            </w:pPr>
          </w:p>
        </w:tc>
      </w:tr>
      <w:tr w:rsidR="00845F4F" w:rsidTr="00845F4F">
        <w:trPr>
          <w:trHeight w:val="750"/>
          <w:jc w:val="center"/>
        </w:trPr>
        <w:tc>
          <w:tcPr>
            <w:tcW w:w="853" w:type="pct"/>
            <w:vMerge/>
            <w:vAlign w:val="center"/>
          </w:tcPr>
          <w:p w:rsidR="00845F4F" w:rsidRPr="00BB697A" w:rsidRDefault="00845F4F" w:rsidP="00BB697A">
            <w:pPr>
              <w:spacing w:before="20" w:after="20"/>
              <w:jc w:val="center"/>
              <w:rPr>
                <w:rFonts w:cs="Arial"/>
                <w:szCs w:val="20"/>
              </w:rPr>
            </w:pPr>
          </w:p>
        </w:tc>
        <w:tc>
          <w:tcPr>
            <w:tcW w:w="985" w:type="pct"/>
            <w:vMerge/>
          </w:tcPr>
          <w:p w:rsidR="00845F4F" w:rsidRPr="00443FB1" w:rsidRDefault="00845F4F" w:rsidP="00BB697A">
            <w:pPr>
              <w:spacing w:before="20" w:after="20"/>
              <w:rPr>
                <w:rFonts w:cs="Arial"/>
                <w:color w:val="808080"/>
                <w:szCs w:val="20"/>
              </w:rPr>
            </w:pPr>
          </w:p>
        </w:tc>
        <w:tc>
          <w:tcPr>
            <w:tcW w:w="967" w:type="pct"/>
          </w:tcPr>
          <w:p w:rsidR="00845F4F" w:rsidRPr="00C917A1" w:rsidRDefault="00845F4F" w:rsidP="00BB697A">
            <w:pPr>
              <w:spacing w:before="20" w:after="20"/>
              <w:rPr>
                <w:rFonts w:cs="Arial"/>
                <w:i/>
                <w:color w:val="808080"/>
                <w:szCs w:val="20"/>
              </w:rPr>
            </w:pPr>
            <w:r w:rsidRPr="00C917A1">
              <w:rPr>
                <w:rFonts w:cs="Arial"/>
                <w:i/>
                <w:color w:val="808080"/>
                <w:szCs w:val="20"/>
              </w:rPr>
              <w:t>Retention Policy</w:t>
            </w:r>
          </w:p>
        </w:tc>
        <w:tc>
          <w:tcPr>
            <w:tcW w:w="1285" w:type="pct"/>
          </w:tcPr>
          <w:p w:rsidR="00845F4F" w:rsidRDefault="00845F4F" w:rsidP="00BB697A">
            <w:pPr>
              <w:spacing w:before="20" w:after="20"/>
              <w:rPr>
                <w:rFonts w:cs="Arial"/>
                <w:color w:val="000000" w:themeColor="text1"/>
                <w:szCs w:val="20"/>
              </w:rPr>
            </w:pPr>
            <w:r w:rsidRPr="00C917A1">
              <w:rPr>
                <w:rFonts w:cs="Arial"/>
                <w:color w:val="000000" w:themeColor="text1"/>
                <w:szCs w:val="20"/>
              </w:rPr>
              <w:t>Archive: Varies by data type. Up to 7 year.</w:t>
            </w:r>
          </w:p>
          <w:p w:rsidR="00845F4F" w:rsidRPr="00C917A1" w:rsidRDefault="00845F4F" w:rsidP="00BB697A">
            <w:pPr>
              <w:spacing w:before="20" w:after="20"/>
              <w:rPr>
                <w:rFonts w:cs="Arial"/>
                <w:i/>
                <w:color w:val="A6A6A6"/>
                <w:szCs w:val="20"/>
              </w:rPr>
            </w:pPr>
            <w:r>
              <w:rPr>
                <w:rFonts w:cs="Arial"/>
                <w:color w:val="000000" w:themeColor="text1"/>
                <w:szCs w:val="20"/>
              </w:rPr>
              <w:t>Backup: 90 days</w:t>
            </w:r>
          </w:p>
        </w:tc>
        <w:tc>
          <w:tcPr>
            <w:tcW w:w="910" w:type="pct"/>
          </w:tcPr>
          <w:p w:rsidR="00845F4F" w:rsidRPr="00BB697A" w:rsidRDefault="00845F4F" w:rsidP="00BB697A">
            <w:pPr>
              <w:spacing w:before="20" w:after="20"/>
              <w:rPr>
                <w:rFonts w:cs="Arial"/>
                <w:color w:val="A6A6A6"/>
                <w:szCs w:val="20"/>
              </w:rPr>
            </w:pPr>
          </w:p>
        </w:tc>
      </w:tr>
      <w:tr w:rsidR="00845F4F" w:rsidTr="00845F4F">
        <w:trPr>
          <w:trHeight w:val="118"/>
          <w:jc w:val="center"/>
        </w:trPr>
        <w:tc>
          <w:tcPr>
            <w:tcW w:w="853" w:type="pct"/>
            <w:vMerge w:val="restart"/>
            <w:vAlign w:val="center"/>
          </w:tcPr>
          <w:p w:rsidR="00845F4F" w:rsidRPr="00BB697A" w:rsidRDefault="00845F4F" w:rsidP="00230201">
            <w:pPr>
              <w:spacing w:before="20" w:after="20"/>
              <w:jc w:val="center"/>
              <w:rPr>
                <w:rFonts w:cs="Arial"/>
                <w:szCs w:val="20"/>
              </w:rPr>
            </w:pPr>
            <w:r w:rsidRPr="00230201">
              <w:rPr>
                <w:rFonts w:cs="Arial"/>
                <w:szCs w:val="20"/>
              </w:rPr>
              <w:t>Infrastructure Layer</w:t>
            </w:r>
          </w:p>
        </w:tc>
        <w:tc>
          <w:tcPr>
            <w:tcW w:w="985" w:type="pct"/>
          </w:tcPr>
          <w:p w:rsidR="00845F4F" w:rsidRPr="00443FB1" w:rsidRDefault="00845F4F" w:rsidP="00BB697A">
            <w:pPr>
              <w:spacing w:before="20" w:after="20"/>
              <w:rPr>
                <w:rFonts w:cs="Arial"/>
                <w:color w:val="808080"/>
                <w:szCs w:val="20"/>
              </w:rPr>
            </w:pPr>
            <w:r w:rsidRPr="00443FB1">
              <w:rPr>
                <w:rFonts w:cs="Arial"/>
                <w:color w:val="808080"/>
                <w:szCs w:val="20"/>
              </w:rPr>
              <w:t>Desktop/Laptops</w:t>
            </w:r>
          </w:p>
        </w:tc>
        <w:tc>
          <w:tcPr>
            <w:tcW w:w="967" w:type="pct"/>
          </w:tcPr>
          <w:p w:rsidR="00845F4F" w:rsidRPr="00443FB1" w:rsidRDefault="00845F4F" w:rsidP="00BB697A">
            <w:pPr>
              <w:spacing w:before="20" w:after="20"/>
              <w:rPr>
                <w:rFonts w:cs="Arial"/>
                <w:color w:val="808080"/>
                <w:szCs w:val="20"/>
              </w:rPr>
            </w:pPr>
            <w:r w:rsidRPr="009E7585">
              <w:rPr>
                <w:rFonts w:cs="Arial"/>
                <w:color w:val="000000" w:themeColor="text1"/>
                <w:szCs w:val="20"/>
              </w:rPr>
              <w:t>Not included in need for backup solution</w:t>
            </w:r>
          </w:p>
        </w:tc>
        <w:tc>
          <w:tcPr>
            <w:tcW w:w="1285" w:type="pct"/>
          </w:tcPr>
          <w:p w:rsidR="00845F4F" w:rsidRPr="00BB697A" w:rsidRDefault="00845F4F" w:rsidP="00BB697A">
            <w:pPr>
              <w:spacing w:before="20" w:after="20"/>
              <w:rPr>
                <w:rFonts w:cs="Arial"/>
                <w:color w:val="A6A6A6"/>
                <w:szCs w:val="20"/>
              </w:rPr>
            </w:pPr>
          </w:p>
        </w:tc>
        <w:tc>
          <w:tcPr>
            <w:tcW w:w="910" w:type="pct"/>
          </w:tcPr>
          <w:p w:rsidR="00845F4F" w:rsidRPr="00BB697A" w:rsidRDefault="00845F4F" w:rsidP="00BB697A">
            <w:pPr>
              <w:spacing w:before="20" w:after="20"/>
              <w:rPr>
                <w:rFonts w:cs="Arial"/>
                <w:color w:val="A6A6A6"/>
                <w:szCs w:val="20"/>
              </w:rPr>
            </w:pPr>
          </w:p>
        </w:tc>
      </w:tr>
      <w:tr w:rsidR="00845F4F" w:rsidTr="00845F4F">
        <w:trPr>
          <w:trHeight w:val="118"/>
          <w:jc w:val="center"/>
        </w:trPr>
        <w:tc>
          <w:tcPr>
            <w:tcW w:w="853" w:type="pct"/>
            <w:vMerge/>
          </w:tcPr>
          <w:p w:rsidR="00845F4F" w:rsidRPr="00230201" w:rsidRDefault="00845F4F" w:rsidP="00230201">
            <w:pPr>
              <w:spacing w:before="20" w:after="20"/>
              <w:jc w:val="center"/>
              <w:rPr>
                <w:rFonts w:cs="Arial"/>
                <w:szCs w:val="20"/>
              </w:rPr>
            </w:pPr>
          </w:p>
        </w:tc>
        <w:tc>
          <w:tcPr>
            <w:tcW w:w="985" w:type="pct"/>
          </w:tcPr>
          <w:p w:rsidR="00845F4F" w:rsidRPr="00443FB1" w:rsidRDefault="00845F4F" w:rsidP="00BB697A">
            <w:pPr>
              <w:spacing w:before="20" w:after="20"/>
              <w:rPr>
                <w:rFonts w:cs="Arial"/>
                <w:color w:val="808080"/>
                <w:szCs w:val="20"/>
              </w:rPr>
            </w:pPr>
            <w:r w:rsidRPr="00443FB1">
              <w:rPr>
                <w:rFonts w:cs="Arial"/>
                <w:color w:val="808080"/>
                <w:szCs w:val="20"/>
              </w:rPr>
              <w:t>Storage subsystems</w:t>
            </w:r>
          </w:p>
        </w:tc>
        <w:tc>
          <w:tcPr>
            <w:tcW w:w="967" w:type="pct"/>
          </w:tcPr>
          <w:p w:rsidR="00845F4F" w:rsidRPr="002344B9" w:rsidRDefault="00845F4F" w:rsidP="00BB697A">
            <w:pPr>
              <w:spacing w:before="20" w:after="20"/>
              <w:rPr>
                <w:rFonts w:cs="Arial"/>
                <w:color w:val="000000" w:themeColor="text1"/>
                <w:szCs w:val="20"/>
              </w:rPr>
            </w:pPr>
            <w:proofErr w:type="spellStart"/>
            <w:r>
              <w:rPr>
                <w:rFonts w:cs="Arial"/>
                <w:color w:val="000000" w:themeColor="text1"/>
                <w:szCs w:val="20"/>
              </w:rPr>
              <w:t>NetApp</w:t>
            </w:r>
            <w:proofErr w:type="spellEnd"/>
            <w:r>
              <w:rPr>
                <w:rFonts w:cs="Arial"/>
                <w:color w:val="000000" w:themeColor="text1"/>
                <w:szCs w:val="20"/>
              </w:rPr>
              <w:t xml:space="preserve"> Filer 3140, 3240</w:t>
            </w:r>
          </w:p>
        </w:tc>
        <w:tc>
          <w:tcPr>
            <w:tcW w:w="1285" w:type="pct"/>
          </w:tcPr>
          <w:p w:rsidR="00845F4F" w:rsidRPr="002344B9" w:rsidRDefault="00845F4F" w:rsidP="00BB697A">
            <w:pPr>
              <w:spacing w:before="20" w:after="20"/>
              <w:rPr>
                <w:rFonts w:cs="Arial"/>
                <w:color w:val="000000" w:themeColor="text1"/>
                <w:szCs w:val="20"/>
              </w:rPr>
            </w:pPr>
          </w:p>
        </w:tc>
        <w:tc>
          <w:tcPr>
            <w:tcW w:w="910" w:type="pct"/>
          </w:tcPr>
          <w:p w:rsidR="00845F4F" w:rsidRPr="00BB697A" w:rsidRDefault="00845F4F" w:rsidP="00BB697A">
            <w:pPr>
              <w:spacing w:before="20" w:after="20"/>
              <w:rPr>
                <w:rFonts w:cs="Arial"/>
                <w:color w:val="A6A6A6"/>
                <w:szCs w:val="20"/>
              </w:rPr>
            </w:pPr>
          </w:p>
        </w:tc>
      </w:tr>
      <w:tr w:rsidR="00845F4F" w:rsidTr="00845F4F">
        <w:trPr>
          <w:trHeight w:val="118"/>
          <w:jc w:val="center"/>
        </w:trPr>
        <w:tc>
          <w:tcPr>
            <w:tcW w:w="853" w:type="pct"/>
            <w:vMerge/>
          </w:tcPr>
          <w:p w:rsidR="00845F4F" w:rsidRPr="00443FB1" w:rsidRDefault="00845F4F" w:rsidP="00BB697A">
            <w:pPr>
              <w:spacing w:before="20" w:after="20"/>
              <w:rPr>
                <w:rFonts w:cs="Arial"/>
                <w:color w:val="808080"/>
                <w:szCs w:val="20"/>
              </w:rPr>
            </w:pPr>
          </w:p>
        </w:tc>
        <w:tc>
          <w:tcPr>
            <w:tcW w:w="985" w:type="pct"/>
          </w:tcPr>
          <w:p w:rsidR="00845F4F" w:rsidRPr="00C439DE" w:rsidRDefault="00845F4F" w:rsidP="00BB697A">
            <w:pPr>
              <w:spacing w:before="20" w:after="20"/>
              <w:rPr>
                <w:rFonts w:cs="Arial"/>
                <w:color w:val="808080"/>
                <w:szCs w:val="20"/>
                <w:highlight w:val="yellow"/>
              </w:rPr>
            </w:pPr>
            <w:r w:rsidRPr="00443FB1">
              <w:rPr>
                <w:rFonts w:cs="Arial"/>
                <w:color w:val="808080"/>
                <w:szCs w:val="20"/>
              </w:rPr>
              <w:t>Servers</w:t>
            </w:r>
          </w:p>
        </w:tc>
        <w:tc>
          <w:tcPr>
            <w:tcW w:w="967" w:type="pct"/>
          </w:tcPr>
          <w:p w:rsidR="00845F4F" w:rsidRPr="00443FB1" w:rsidRDefault="00845F4F" w:rsidP="00BB697A">
            <w:pPr>
              <w:spacing w:before="20" w:after="20"/>
              <w:rPr>
                <w:rFonts w:cs="Arial"/>
                <w:color w:val="808080"/>
                <w:szCs w:val="20"/>
              </w:rPr>
            </w:pPr>
            <w:r w:rsidRPr="002344B9">
              <w:rPr>
                <w:rFonts w:cs="Arial"/>
                <w:color w:val="000000" w:themeColor="text1"/>
                <w:szCs w:val="20"/>
              </w:rPr>
              <w:t>Cisco UCS B200, B250</w:t>
            </w:r>
          </w:p>
        </w:tc>
        <w:tc>
          <w:tcPr>
            <w:tcW w:w="1285" w:type="pct"/>
          </w:tcPr>
          <w:p w:rsidR="00845F4F" w:rsidRPr="00BB697A" w:rsidRDefault="00845F4F" w:rsidP="00BB697A">
            <w:pPr>
              <w:spacing w:before="20" w:after="20"/>
              <w:rPr>
                <w:rFonts w:cs="Arial"/>
                <w:color w:val="A6A6A6"/>
                <w:szCs w:val="20"/>
              </w:rPr>
            </w:pPr>
            <w:r w:rsidRPr="002344B9">
              <w:rPr>
                <w:rFonts w:cs="Arial"/>
                <w:color w:val="000000" w:themeColor="text1"/>
                <w:szCs w:val="20"/>
              </w:rPr>
              <w:t>HP GL380 G6</w:t>
            </w:r>
          </w:p>
        </w:tc>
        <w:tc>
          <w:tcPr>
            <w:tcW w:w="910" w:type="pct"/>
          </w:tcPr>
          <w:p w:rsidR="00845F4F" w:rsidRPr="00BB697A" w:rsidRDefault="00845F4F" w:rsidP="00BB697A">
            <w:pPr>
              <w:spacing w:before="20" w:after="20"/>
              <w:rPr>
                <w:rFonts w:cs="Arial"/>
                <w:color w:val="A6A6A6"/>
                <w:szCs w:val="20"/>
              </w:rPr>
            </w:pPr>
          </w:p>
        </w:tc>
      </w:tr>
      <w:tr w:rsidR="00845F4F" w:rsidTr="00845F4F">
        <w:trPr>
          <w:trHeight w:val="118"/>
          <w:jc w:val="center"/>
        </w:trPr>
        <w:tc>
          <w:tcPr>
            <w:tcW w:w="853" w:type="pct"/>
            <w:vMerge/>
          </w:tcPr>
          <w:p w:rsidR="00845F4F" w:rsidRPr="00443FB1" w:rsidRDefault="00845F4F" w:rsidP="00BB697A">
            <w:pPr>
              <w:spacing w:before="20" w:after="20"/>
              <w:rPr>
                <w:rFonts w:cs="Arial"/>
                <w:color w:val="808080"/>
                <w:szCs w:val="20"/>
              </w:rPr>
            </w:pPr>
          </w:p>
        </w:tc>
        <w:tc>
          <w:tcPr>
            <w:tcW w:w="985" w:type="pct"/>
          </w:tcPr>
          <w:p w:rsidR="00845F4F" w:rsidRPr="00C439DE" w:rsidRDefault="00845F4F" w:rsidP="001C2427">
            <w:pPr>
              <w:spacing w:before="20" w:after="20"/>
              <w:rPr>
                <w:rFonts w:cs="Arial"/>
                <w:color w:val="808080"/>
                <w:szCs w:val="20"/>
                <w:highlight w:val="yellow"/>
              </w:rPr>
            </w:pPr>
            <w:r w:rsidRPr="00443FB1">
              <w:rPr>
                <w:rFonts w:cs="Arial"/>
                <w:color w:val="808080"/>
                <w:szCs w:val="20"/>
              </w:rPr>
              <w:t>Server Virtualization</w:t>
            </w:r>
          </w:p>
        </w:tc>
        <w:tc>
          <w:tcPr>
            <w:tcW w:w="967" w:type="pct"/>
          </w:tcPr>
          <w:p w:rsidR="00845F4F" w:rsidRPr="00443FB1" w:rsidRDefault="00845F4F" w:rsidP="00BB697A">
            <w:pPr>
              <w:spacing w:before="20" w:after="20"/>
              <w:rPr>
                <w:rFonts w:cs="Arial"/>
                <w:color w:val="808080"/>
                <w:szCs w:val="20"/>
              </w:rPr>
            </w:pPr>
            <w:proofErr w:type="spellStart"/>
            <w:r w:rsidRPr="00C439DE">
              <w:rPr>
                <w:rFonts w:cs="Arial"/>
                <w:color w:val="000000"/>
                <w:szCs w:val="20"/>
              </w:rPr>
              <w:t>VMWare</w:t>
            </w:r>
            <w:proofErr w:type="spellEnd"/>
            <w:r w:rsidRPr="00C439DE">
              <w:rPr>
                <w:rFonts w:cs="Arial"/>
                <w:color w:val="000000"/>
                <w:szCs w:val="20"/>
              </w:rPr>
              <w:t xml:space="preserve"> ESX 4.1</w:t>
            </w:r>
            <w:r w:rsidRPr="002344B9" w:rsidDel="0007202A">
              <w:rPr>
                <w:rFonts w:cs="Arial"/>
                <w:color w:val="000000" w:themeColor="text1"/>
                <w:szCs w:val="20"/>
              </w:rPr>
              <w:t>Cisco UCS B200, B250</w:t>
            </w:r>
          </w:p>
        </w:tc>
        <w:tc>
          <w:tcPr>
            <w:tcW w:w="1285" w:type="pct"/>
          </w:tcPr>
          <w:p w:rsidR="00845F4F" w:rsidRPr="00845F4F" w:rsidRDefault="00845F4F" w:rsidP="00BB697A">
            <w:pPr>
              <w:spacing w:before="20" w:after="20"/>
              <w:rPr>
                <w:rFonts w:cs="Arial"/>
                <w:color w:val="A6A6A6"/>
                <w:szCs w:val="20"/>
              </w:rPr>
            </w:pPr>
            <w:r w:rsidRPr="00845F4F" w:rsidDel="0007202A">
              <w:rPr>
                <w:rFonts w:cs="Arial"/>
                <w:color w:val="000000" w:themeColor="text1"/>
                <w:szCs w:val="20"/>
              </w:rPr>
              <w:t>HP GL380 G6</w:t>
            </w:r>
          </w:p>
        </w:tc>
        <w:tc>
          <w:tcPr>
            <w:tcW w:w="910" w:type="pct"/>
          </w:tcPr>
          <w:p w:rsidR="00845F4F" w:rsidRPr="00BB697A" w:rsidRDefault="00845F4F" w:rsidP="00BB697A">
            <w:pPr>
              <w:spacing w:before="20" w:after="20"/>
              <w:rPr>
                <w:rFonts w:cs="Arial"/>
                <w:color w:val="A6A6A6"/>
                <w:szCs w:val="20"/>
              </w:rPr>
            </w:pPr>
          </w:p>
        </w:tc>
      </w:tr>
      <w:tr w:rsidR="00845F4F" w:rsidTr="00845F4F">
        <w:trPr>
          <w:trHeight w:val="118"/>
          <w:jc w:val="center"/>
        </w:trPr>
        <w:tc>
          <w:tcPr>
            <w:tcW w:w="853" w:type="pct"/>
            <w:vMerge/>
          </w:tcPr>
          <w:p w:rsidR="00845F4F" w:rsidRPr="00443FB1" w:rsidRDefault="00845F4F" w:rsidP="00BB697A">
            <w:pPr>
              <w:spacing w:before="20" w:after="20"/>
              <w:rPr>
                <w:rFonts w:cs="Arial"/>
                <w:color w:val="808080"/>
                <w:szCs w:val="20"/>
              </w:rPr>
            </w:pPr>
          </w:p>
        </w:tc>
        <w:tc>
          <w:tcPr>
            <w:tcW w:w="985" w:type="pct"/>
          </w:tcPr>
          <w:p w:rsidR="00845F4F" w:rsidRPr="00443FB1" w:rsidRDefault="00845F4F" w:rsidP="00BB697A">
            <w:pPr>
              <w:spacing w:before="20" w:after="20"/>
              <w:rPr>
                <w:rFonts w:cs="Arial"/>
                <w:color w:val="808080"/>
                <w:szCs w:val="20"/>
              </w:rPr>
            </w:pPr>
            <w:r w:rsidRPr="00443FB1">
              <w:rPr>
                <w:rFonts w:cs="Arial"/>
                <w:color w:val="808080"/>
                <w:szCs w:val="20"/>
              </w:rPr>
              <w:t>WAN</w:t>
            </w:r>
          </w:p>
        </w:tc>
        <w:tc>
          <w:tcPr>
            <w:tcW w:w="967" w:type="pct"/>
          </w:tcPr>
          <w:p w:rsidR="00845F4F" w:rsidRPr="00443FB1" w:rsidRDefault="00845F4F" w:rsidP="00BB697A">
            <w:pPr>
              <w:spacing w:before="20" w:after="20"/>
              <w:rPr>
                <w:rFonts w:cs="Arial"/>
                <w:color w:val="808080"/>
                <w:szCs w:val="20"/>
              </w:rPr>
            </w:pPr>
            <w:r w:rsidRPr="00FA3310">
              <w:rPr>
                <w:rFonts w:cs="Arial"/>
                <w:color w:val="000000" w:themeColor="text1"/>
                <w:szCs w:val="20"/>
              </w:rPr>
              <w:t xml:space="preserve">Two WAN sites hosting </w:t>
            </w:r>
            <w:proofErr w:type="spellStart"/>
            <w:r w:rsidRPr="00FA3310">
              <w:rPr>
                <w:rFonts w:cs="Arial"/>
                <w:color w:val="000000" w:themeColor="text1"/>
                <w:szCs w:val="20"/>
              </w:rPr>
              <w:t>servers</w:t>
            </w:r>
            <w:r w:rsidRPr="00C439DE" w:rsidDel="0007202A">
              <w:rPr>
                <w:rFonts w:cs="Arial"/>
                <w:color w:val="000000"/>
                <w:szCs w:val="20"/>
              </w:rPr>
              <w:t>VMWare</w:t>
            </w:r>
            <w:proofErr w:type="spellEnd"/>
            <w:r w:rsidRPr="00C439DE" w:rsidDel="0007202A">
              <w:rPr>
                <w:rFonts w:cs="Arial"/>
                <w:color w:val="000000"/>
                <w:szCs w:val="20"/>
              </w:rPr>
              <w:t xml:space="preserve"> ESX 4.1</w:t>
            </w:r>
          </w:p>
        </w:tc>
        <w:tc>
          <w:tcPr>
            <w:tcW w:w="1285" w:type="pct"/>
          </w:tcPr>
          <w:p w:rsidR="00845F4F" w:rsidRPr="00BB697A" w:rsidRDefault="00845F4F" w:rsidP="00BB697A">
            <w:pPr>
              <w:spacing w:before="20" w:after="20"/>
              <w:rPr>
                <w:rFonts w:cs="Arial"/>
                <w:color w:val="A6A6A6"/>
                <w:szCs w:val="20"/>
              </w:rPr>
            </w:pPr>
            <w:r>
              <w:rPr>
                <w:rFonts w:cs="Arial"/>
                <w:color w:val="000000" w:themeColor="text1"/>
                <w:szCs w:val="20"/>
              </w:rPr>
              <w:t xml:space="preserve">Connected via 1Gb </w:t>
            </w:r>
            <w:r w:rsidRPr="00FA3310">
              <w:rPr>
                <w:rFonts w:cs="Arial"/>
                <w:color w:val="000000" w:themeColor="text1"/>
                <w:szCs w:val="20"/>
              </w:rPr>
              <w:t>fiber link</w:t>
            </w:r>
          </w:p>
        </w:tc>
        <w:tc>
          <w:tcPr>
            <w:tcW w:w="910" w:type="pct"/>
          </w:tcPr>
          <w:p w:rsidR="00845F4F" w:rsidRPr="00BB697A" w:rsidRDefault="00845F4F" w:rsidP="00BB697A">
            <w:pPr>
              <w:spacing w:before="20" w:after="20"/>
              <w:rPr>
                <w:rFonts w:cs="Arial"/>
                <w:color w:val="A6A6A6"/>
                <w:szCs w:val="20"/>
              </w:rPr>
            </w:pPr>
          </w:p>
        </w:tc>
      </w:tr>
    </w:tbl>
    <w:p w:rsidR="00BB697A" w:rsidRPr="00DC3EF8" w:rsidRDefault="00BB697A" w:rsidP="00443732">
      <w:pPr>
        <w:rPr>
          <w:rFonts w:cs="Arial"/>
          <w:color w:val="A6A6A6"/>
          <w:szCs w:val="22"/>
        </w:rPr>
      </w:pPr>
    </w:p>
    <w:p w:rsidR="00BB697A" w:rsidRDefault="00BB697A" w:rsidP="00062EB1">
      <w:pPr>
        <w:pStyle w:val="Heading3"/>
        <w:numPr>
          <w:ilvl w:val="1"/>
          <w:numId w:val="17"/>
        </w:numPr>
        <w:tabs>
          <w:tab w:val="clear" w:pos="792"/>
          <w:tab w:val="num" w:pos="900"/>
        </w:tabs>
        <w:spacing w:after="200"/>
        <w:jc w:val="both"/>
        <w:rPr>
          <w:sz w:val="24"/>
          <w:szCs w:val="24"/>
        </w:rPr>
      </w:pPr>
      <w:bookmarkStart w:id="8" w:name="_Toc357613436"/>
      <w:r w:rsidRPr="00DC3EF8">
        <w:rPr>
          <w:sz w:val="24"/>
          <w:szCs w:val="24"/>
        </w:rPr>
        <w:lastRenderedPageBreak/>
        <w:t>Virtualization Environment</w:t>
      </w:r>
      <w:bookmarkEnd w:id="8"/>
    </w:p>
    <w:p w:rsidR="00BB697A" w:rsidRPr="00DC3EF8" w:rsidRDefault="00B34A88" w:rsidP="00443732">
      <w:pPr>
        <w:spacing w:before="60" w:after="60"/>
        <w:ind w:left="714" w:hanging="357"/>
        <w:jc w:val="both"/>
        <w:rPr>
          <w:rFonts w:cs="Arial"/>
          <w:szCs w:val="20"/>
        </w:rPr>
      </w:pPr>
      <w:r>
        <w:rPr>
          <w:rFonts w:cs="Arial"/>
          <w:szCs w:val="22"/>
        </w:rPr>
        <w:t>The City of Duluth</w:t>
      </w:r>
      <w:r w:rsidR="00BB697A" w:rsidRPr="00DC3EF8">
        <w:rPr>
          <w:rFonts w:cs="Arial"/>
          <w:szCs w:val="20"/>
        </w:rPr>
        <w:t xml:space="preserve"> currently has in place a mix of virtualization technology:</w:t>
      </w:r>
    </w:p>
    <w:p w:rsidR="00BB697A" w:rsidRPr="00CF25C6" w:rsidRDefault="00BB697A" w:rsidP="002558E2">
      <w:pPr>
        <w:numPr>
          <w:ilvl w:val="0"/>
          <w:numId w:val="21"/>
        </w:numPr>
        <w:spacing w:before="60" w:after="60"/>
        <w:ind w:left="714" w:hanging="357"/>
        <w:jc w:val="both"/>
        <w:rPr>
          <w:rFonts w:cs="Arial"/>
          <w:szCs w:val="20"/>
        </w:rPr>
      </w:pPr>
      <w:r w:rsidRPr="00DC3EF8">
        <w:rPr>
          <w:rFonts w:cs="Arial"/>
          <w:szCs w:val="20"/>
        </w:rPr>
        <w:t xml:space="preserve">Server virtualization is </w:t>
      </w:r>
      <w:proofErr w:type="spellStart"/>
      <w:r w:rsidR="00B34A88">
        <w:rPr>
          <w:rFonts w:cs="Arial"/>
          <w:szCs w:val="22"/>
        </w:rPr>
        <w:t>VMWare</w:t>
      </w:r>
      <w:proofErr w:type="spellEnd"/>
      <w:r w:rsidR="00B34A88">
        <w:rPr>
          <w:rFonts w:cs="Arial"/>
          <w:szCs w:val="22"/>
        </w:rPr>
        <w:t xml:space="preserve"> version </w:t>
      </w:r>
      <w:r w:rsidR="000746C2">
        <w:rPr>
          <w:rFonts w:cs="Arial"/>
          <w:szCs w:val="22"/>
        </w:rPr>
        <w:t>ESX 4.1</w:t>
      </w:r>
      <w:r w:rsidR="00B34A88">
        <w:rPr>
          <w:rFonts w:cs="Arial"/>
          <w:szCs w:val="22"/>
        </w:rPr>
        <w:t xml:space="preserve"> running on CISCO UCS </w:t>
      </w:r>
      <w:r w:rsidR="000746C2">
        <w:rPr>
          <w:rFonts w:cs="Arial"/>
          <w:szCs w:val="22"/>
        </w:rPr>
        <w:t>B200 and B250 Blades</w:t>
      </w:r>
      <w:r w:rsidR="00493735">
        <w:rPr>
          <w:rFonts w:cs="Arial"/>
          <w:szCs w:val="22"/>
        </w:rPr>
        <w:t xml:space="preserve"> connected to a </w:t>
      </w:r>
      <w:proofErr w:type="spellStart"/>
      <w:r w:rsidR="00493735">
        <w:rPr>
          <w:rFonts w:cs="Arial"/>
          <w:szCs w:val="22"/>
        </w:rPr>
        <w:t>NetApp</w:t>
      </w:r>
      <w:proofErr w:type="spellEnd"/>
      <w:r w:rsidR="00493735">
        <w:rPr>
          <w:rFonts w:cs="Arial"/>
          <w:szCs w:val="22"/>
        </w:rPr>
        <w:t xml:space="preserve"> 3140 SAN</w:t>
      </w:r>
      <w:r w:rsidR="000746C2">
        <w:rPr>
          <w:rFonts w:cs="Arial"/>
          <w:szCs w:val="22"/>
        </w:rPr>
        <w:t>.</w:t>
      </w:r>
      <w:r w:rsidR="00B73C55">
        <w:rPr>
          <w:rFonts w:cs="Arial"/>
          <w:szCs w:val="22"/>
        </w:rPr>
        <w:t xml:space="preserve">  We have </w:t>
      </w:r>
      <w:r w:rsidR="00AD5F2C">
        <w:rPr>
          <w:rFonts w:cs="Arial"/>
          <w:szCs w:val="22"/>
        </w:rPr>
        <w:t>six</w:t>
      </w:r>
      <w:r w:rsidR="00B73C55">
        <w:rPr>
          <w:rFonts w:cs="Arial"/>
          <w:szCs w:val="22"/>
        </w:rPr>
        <w:t xml:space="preserve"> hosts</w:t>
      </w:r>
      <w:r w:rsidR="00AD5F2C">
        <w:rPr>
          <w:rFonts w:cs="Arial"/>
          <w:szCs w:val="22"/>
        </w:rPr>
        <w:t xml:space="preserve"> on two chassis</w:t>
      </w:r>
      <w:r w:rsidR="0061344C">
        <w:rPr>
          <w:rFonts w:cs="Arial"/>
          <w:szCs w:val="22"/>
        </w:rPr>
        <w:t xml:space="preserve"> running </w:t>
      </w:r>
      <w:r w:rsidR="009507B7" w:rsidRPr="00845F4F">
        <w:rPr>
          <w:rFonts w:cs="Arial"/>
          <w:szCs w:val="22"/>
        </w:rPr>
        <w:t xml:space="preserve">80 </w:t>
      </w:r>
      <w:r w:rsidR="0061344C" w:rsidRPr="00845F4F">
        <w:rPr>
          <w:rFonts w:cs="Arial"/>
          <w:szCs w:val="22"/>
        </w:rPr>
        <w:t>guests</w:t>
      </w:r>
      <w:r w:rsidR="00B73C55">
        <w:rPr>
          <w:rFonts w:cs="Arial"/>
          <w:szCs w:val="22"/>
        </w:rPr>
        <w:t>.</w:t>
      </w:r>
    </w:p>
    <w:p w:rsidR="00CF25C6" w:rsidRPr="00DC3EF8" w:rsidRDefault="00CF25C6" w:rsidP="002558E2">
      <w:pPr>
        <w:numPr>
          <w:ilvl w:val="0"/>
          <w:numId w:val="21"/>
        </w:numPr>
        <w:spacing w:before="60" w:after="60"/>
        <w:ind w:left="714" w:hanging="357"/>
        <w:jc w:val="both"/>
        <w:rPr>
          <w:rFonts w:cs="Arial"/>
          <w:szCs w:val="20"/>
        </w:rPr>
      </w:pPr>
      <w:r>
        <w:rPr>
          <w:rFonts w:cs="Arial"/>
          <w:szCs w:val="22"/>
        </w:rPr>
        <w:t xml:space="preserve">CISCO </w:t>
      </w:r>
      <w:r w:rsidR="001C2427">
        <w:rPr>
          <w:rFonts w:cs="Arial"/>
          <w:szCs w:val="22"/>
        </w:rPr>
        <w:t xml:space="preserve">UCS </w:t>
      </w:r>
      <w:r>
        <w:rPr>
          <w:rFonts w:cs="Arial"/>
          <w:szCs w:val="22"/>
        </w:rPr>
        <w:t xml:space="preserve">chassis are connected at 10 </w:t>
      </w:r>
      <w:proofErr w:type="gramStart"/>
      <w:r>
        <w:rPr>
          <w:rFonts w:cs="Arial"/>
          <w:szCs w:val="22"/>
        </w:rPr>
        <w:t>Gb</w:t>
      </w:r>
      <w:proofErr w:type="gramEnd"/>
      <w:r>
        <w:rPr>
          <w:rFonts w:cs="Arial"/>
          <w:szCs w:val="22"/>
        </w:rPr>
        <w:t xml:space="preserve"> to </w:t>
      </w:r>
      <w:r w:rsidR="001C2427">
        <w:rPr>
          <w:rFonts w:cs="Arial"/>
          <w:szCs w:val="22"/>
        </w:rPr>
        <w:t xml:space="preserve">the </w:t>
      </w:r>
      <w:r>
        <w:rPr>
          <w:rFonts w:cs="Arial"/>
          <w:szCs w:val="22"/>
        </w:rPr>
        <w:t>Nexus Core.</w:t>
      </w:r>
    </w:p>
    <w:p w:rsidR="00BB697A" w:rsidRPr="002F28F3" w:rsidRDefault="00BB697A" w:rsidP="002558E2">
      <w:pPr>
        <w:numPr>
          <w:ilvl w:val="0"/>
          <w:numId w:val="21"/>
        </w:numPr>
        <w:spacing w:before="60" w:after="60"/>
        <w:ind w:left="714" w:hanging="357"/>
        <w:jc w:val="both"/>
        <w:rPr>
          <w:rFonts w:cs="Arial"/>
          <w:szCs w:val="20"/>
        </w:rPr>
      </w:pPr>
      <w:r w:rsidRPr="00DC3EF8">
        <w:rPr>
          <w:rFonts w:cs="Arial"/>
          <w:szCs w:val="20"/>
        </w:rPr>
        <w:t xml:space="preserve">The system was implemented in </w:t>
      </w:r>
      <w:r w:rsidR="00B34A88">
        <w:rPr>
          <w:rFonts w:cs="Arial"/>
          <w:szCs w:val="22"/>
        </w:rPr>
        <w:t>2012</w:t>
      </w:r>
      <w:r>
        <w:rPr>
          <w:rFonts w:cs="Arial"/>
          <w:szCs w:val="22"/>
        </w:rPr>
        <w:t>.</w:t>
      </w:r>
    </w:p>
    <w:p w:rsidR="002F28F3" w:rsidRPr="00DC3EF8" w:rsidRDefault="001C2427" w:rsidP="002558E2">
      <w:pPr>
        <w:numPr>
          <w:ilvl w:val="0"/>
          <w:numId w:val="21"/>
        </w:numPr>
        <w:spacing w:before="60" w:after="60"/>
        <w:ind w:left="714" w:hanging="357"/>
        <w:jc w:val="both"/>
        <w:rPr>
          <w:rFonts w:cs="Arial"/>
          <w:szCs w:val="20"/>
        </w:rPr>
      </w:pPr>
      <w:r>
        <w:rPr>
          <w:rFonts w:cs="Arial"/>
          <w:szCs w:val="22"/>
        </w:rPr>
        <w:t>A</w:t>
      </w:r>
      <w:r w:rsidR="002F28F3">
        <w:rPr>
          <w:rFonts w:cs="Arial"/>
          <w:szCs w:val="22"/>
        </w:rPr>
        <w:t xml:space="preserve"> second data center with a UCS Stack and </w:t>
      </w:r>
      <w:proofErr w:type="spellStart"/>
      <w:r w:rsidR="002F28F3">
        <w:rPr>
          <w:rFonts w:cs="Arial"/>
          <w:szCs w:val="22"/>
        </w:rPr>
        <w:t>NetApp</w:t>
      </w:r>
      <w:proofErr w:type="spellEnd"/>
      <w:r w:rsidR="002F28F3">
        <w:rPr>
          <w:rFonts w:cs="Arial"/>
          <w:szCs w:val="22"/>
        </w:rPr>
        <w:t xml:space="preserve"> 3240 designated as a secondary site.</w:t>
      </w:r>
    </w:p>
    <w:p w:rsidR="00BB697A" w:rsidRPr="00DC3EF8" w:rsidRDefault="00BB697A" w:rsidP="002558E2">
      <w:pPr>
        <w:numPr>
          <w:ilvl w:val="0"/>
          <w:numId w:val="21"/>
        </w:numPr>
        <w:spacing w:before="60" w:after="60"/>
        <w:ind w:left="714" w:hanging="357"/>
        <w:jc w:val="both"/>
        <w:rPr>
          <w:rFonts w:cs="Arial"/>
          <w:szCs w:val="20"/>
        </w:rPr>
      </w:pPr>
      <w:r w:rsidRPr="00DC3EF8">
        <w:rPr>
          <w:rFonts w:cs="Arial"/>
          <w:szCs w:val="20"/>
        </w:rPr>
        <w:t xml:space="preserve">The system is currently available </w:t>
      </w:r>
      <w:r w:rsidR="00B34A88">
        <w:rPr>
          <w:rFonts w:cs="Arial"/>
          <w:szCs w:val="22"/>
        </w:rPr>
        <w:t>24x7x365</w:t>
      </w:r>
      <w:r>
        <w:rPr>
          <w:rFonts w:cs="Arial"/>
          <w:szCs w:val="22"/>
        </w:rPr>
        <w:t>.</w:t>
      </w:r>
    </w:p>
    <w:p w:rsidR="00BB697A" w:rsidRPr="00DC3EF8" w:rsidRDefault="00BB697A" w:rsidP="002558E2">
      <w:pPr>
        <w:numPr>
          <w:ilvl w:val="0"/>
          <w:numId w:val="21"/>
        </w:numPr>
        <w:spacing w:before="60" w:after="60"/>
        <w:ind w:left="714" w:hanging="357"/>
        <w:jc w:val="both"/>
        <w:rPr>
          <w:rFonts w:cs="Arial"/>
          <w:szCs w:val="20"/>
        </w:rPr>
      </w:pPr>
      <w:r w:rsidRPr="00DC3EF8">
        <w:rPr>
          <w:rFonts w:cs="Arial"/>
          <w:szCs w:val="20"/>
        </w:rPr>
        <w:t xml:space="preserve">The system is used </w:t>
      </w:r>
      <w:r w:rsidR="00B34A88">
        <w:rPr>
          <w:rFonts w:cs="Arial"/>
          <w:szCs w:val="22"/>
        </w:rPr>
        <w:t>corporate wide</w:t>
      </w:r>
      <w:r w:rsidRPr="00DC3EF8">
        <w:rPr>
          <w:rFonts w:cs="Arial"/>
          <w:szCs w:val="20"/>
        </w:rPr>
        <w:t>.</w:t>
      </w:r>
    </w:p>
    <w:p w:rsidR="00BB697A" w:rsidRPr="00DC3EF8" w:rsidRDefault="00BB697A" w:rsidP="002558E2">
      <w:pPr>
        <w:numPr>
          <w:ilvl w:val="0"/>
          <w:numId w:val="21"/>
        </w:numPr>
        <w:spacing w:before="60" w:after="60"/>
        <w:ind w:left="714" w:hanging="357"/>
        <w:jc w:val="both"/>
        <w:rPr>
          <w:rFonts w:cs="Arial"/>
          <w:szCs w:val="20"/>
        </w:rPr>
      </w:pPr>
      <w:r w:rsidRPr="00DC3EF8">
        <w:rPr>
          <w:rFonts w:cs="Arial"/>
          <w:szCs w:val="20"/>
        </w:rPr>
        <w:t xml:space="preserve">There are </w:t>
      </w:r>
      <w:r w:rsidR="00B34A88">
        <w:rPr>
          <w:rFonts w:cs="Arial"/>
          <w:szCs w:val="22"/>
        </w:rPr>
        <w:t>950</w:t>
      </w:r>
      <w:r w:rsidRPr="00DC3EF8">
        <w:rPr>
          <w:rFonts w:cs="Arial"/>
          <w:szCs w:val="20"/>
        </w:rPr>
        <w:t xml:space="preserve"> users, </w:t>
      </w:r>
      <w:r w:rsidR="00A329F3">
        <w:rPr>
          <w:rFonts w:cs="Arial"/>
          <w:szCs w:val="20"/>
        </w:rPr>
        <w:t>connecting to various applications through varying connections</w:t>
      </w:r>
    </w:p>
    <w:p w:rsidR="00BB697A" w:rsidRPr="00DC3EF8" w:rsidRDefault="00BB697A" w:rsidP="002558E2">
      <w:pPr>
        <w:numPr>
          <w:ilvl w:val="0"/>
          <w:numId w:val="21"/>
        </w:numPr>
        <w:spacing w:before="60" w:after="60"/>
        <w:ind w:left="714" w:hanging="357"/>
        <w:jc w:val="both"/>
        <w:rPr>
          <w:rFonts w:cs="Arial"/>
          <w:szCs w:val="20"/>
        </w:rPr>
      </w:pPr>
      <w:r w:rsidRPr="00DC3EF8">
        <w:rPr>
          <w:rFonts w:cs="Arial"/>
          <w:szCs w:val="20"/>
        </w:rPr>
        <w:t>CPU utilization averages</w:t>
      </w:r>
      <w:r>
        <w:rPr>
          <w:rFonts w:cs="Arial"/>
          <w:szCs w:val="20"/>
        </w:rPr>
        <w:t xml:space="preserve"> </w:t>
      </w:r>
      <w:r w:rsidR="00131634">
        <w:rPr>
          <w:rFonts w:cs="Arial"/>
          <w:szCs w:val="22"/>
        </w:rPr>
        <w:t>25%</w:t>
      </w:r>
      <w:r>
        <w:rPr>
          <w:rFonts w:cs="Arial"/>
          <w:szCs w:val="22"/>
        </w:rPr>
        <w:t>.</w:t>
      </w:r>
    </w:p>
    <w:p w:rsidR="00BB697A" w:rsidRPr="00DC3EF8" w:rsidRDefault="00BB697A" w:rsidP="002558E2">
      <w:pPr>
        <w:numPr>
          <w:ilvl w:val="0"/>
          <w:numId w:val="21"/>
        </w:numPr>
        <w:spacing w:before="60" w:after="60"/>
        <w:ind w:left="714" w:hanging="357"/>
        <w:jc w:val="both"/>
        <w:rPr>
          <w:rFonts w:cs="Arial"/>
          <w:szCs w:val="20"/>
        </w:rPr>
      </w:pPr>
      <w:r w:rsidRPr="00DC3EF8">
        <w:rPr>
          <w:rFonts w:cs="Arial"/>
          <w:szCs w:val="20"/>
        </w:rPr>
        <w:t xml:space="preserve">The </w:t>
      </w:r>
      <w:r w:rsidR="00A329F3">
        <w:rPr>
          <w:rFonts w:cs="Arial"/>
          <w:szCs w:val="22"/>
        </w:rPr>
        <w:t>City of Duluth</w:t>
      </w:r>
      <w:r w:rsidRPr="00DC3EF8">
        <w:rPr>
          <w:rFonts w:cs="Arial"/>
          <w:szCs w:val="20"/>
        </w:rPr>
        <w:t xml:space="preserve"> technical staff is currently responsible for maintenance, operation, availability, update, backup, and support.</w:t>
      </w:r>
    </w:p>
    <w:p w:rsidR="00BB697A" w:rsidRPr="00DC3EF8" w:rsidRDefault="00BB697A" w:rsidP="00062EB1">
      <w:pPr>
        <w:pStyle w:val="Heading3"/>
        <w:numPr>
          <w:ilvl w:val="1"/>
          <w:numId w:val="17"/>
        </w:numPr>
        <w:tabs>
          <w:tab w:val="clear" w:pos="792"/>
          <w:tab w:val="num" w:pos="900"/>
        </w:tabs>
        <w:spacing w:after="200"/>
        <w:jc w:val="both"/>
        <w:rPr>
          <w:sz w:val="24"/>
          <w:szCs w:val="24"/>
        </w:rPr>
      </w:pPr>
      <w:bookmarkStart w:id="9" w:name="_Toc357613437"/>
      <w:r w:rsidRPr="00DC3EF8">
        <w:rPr>
          <w:sz w:val="24"/>
          <w:szCs w:val="24"/>
        </w:rPr>
        <w:t>Schedule of Events</w:t>
      </w:r>
      <w:bookmarkEnd w:id="9"/>
    </w:p>
    <w:p w:rsidR="00BB697A" w:rsidRPr="003A651B" w:rsidRDefault="00BB697A" w:rsidP="00443732">
      <w:pPr>
        <w:spacing w:before="120" w:after="120"/>
        <w:ind w:left="357"/>
        <w:rPr>
          <w:rFonts w:cs="Arial"/>
          <w:szCs w:val="22"/>
        </w:rPr>
      </w:pPr>
      <w:r w:rsidRPr="003A651B">
        <w:rPr>
          <w:rFonts w:cs="Arial"/>
          <w:szCs w:val="22"/>
        </w:rPr>
        <w:t>The following is a tentative schedule that will apply to this RFP, but may change in accordance with the organization’s needs or unforeseen circumstances. Changes will be communicated by e-mail to all invited bidders.</w:t>
      </w:r>
    </w:p>
    <w:p w:rsidR="00BB697A" w:rsidRPr="00062EB1" w:rsidRDefault="00BB697A" w:rsidP="00BB697A">
      <w:pPr>
        <w:ind w:left="360" w:firstLine="360"/>
        <w:rPr>
          <w:rFonts w:cs="Arial"/>
          <w:szCs w:val="22"/>
        </w:rPr>
      </w:pPr>
      <w:r w:rsidRPr="00062EB1">
        <w:rPr>
          <w:rFonts w:cs="Arial"/>
          <w:szCs w:val="22"/>
        </w:rPr>
        <w:t>Issuance of RFP</w:t>
      </w:r>
      <w:r w:rsidRPr="00062EB1">
        <w:rPr>
          <w:rFonts w:cs="Arial"/>
          <w:szCs w:val="22"/>
        </w:rPr>
        <w:tab/>
      </w:r>
      <w:r w:rsidRPr="00062EB1">
        <w:rPr>
          <w:rFonts w:cs="Arial"/>
          <w:szCs w:val="22"/>
        </w:rPr>
        <w:tab/>
      </w:r>
      <w:r w:rsidRPr="00062EB1">
        <w:rPr>
          <w:rFonts w:cs="Arial"/>
          <w:szCs w:val="22"/>
        </w:rPr>
        <w:tab/>
      </w:r>
      <w:r w:rsidR="00062EB1" w:rsidRPr="00062EB1">
        <w:rPr>
          <w:rFonts w:cs="Arial"/>
          <w:szCs w:val="22"/>
        </w:rPr>
        <w:t>6</w:t>
      </w:r>
      <w:r w:rsidR="00A5675A" w:rsidRPr="00062EB1">
        <w:rPr>
          <w:rFonts w:cs="Arial"/>
          <w:szCs w:val="22"/>
        </w:rPr>
        <w:t>/</w:t>
      </w:r>
      <w:r w:rsidR="001B43D2">
        <w:rPr>
          <w:rFonts w:cs="Arial"/>
          <w:szCs w:val="22"/>
        </w:rPr>
        <w:t>3</w:t>
      </w:r>
      <w:r w:rsidR="00A5675A" w:rsidRPr="00062EB1">
        <w:rPr>
          <w:rFonts w:cs="Arial"/>
          <w:szCs w:val="22"/>
        </w:rPr>
        <w:t>/2013</w:t>
      </w:r>
    </w:p>
    <w:p w:rsidR="00BB697A" w:rsidRPr="00062EB1" w:rsidRDefault="00BB697A" w:rsidP="00BB697A">
      <w:pPr>
        <w:ind w:left="360" w:firstLine="360"/>
        <w:rPr>
          <w:rFonts w:cs="Arial"/>
          <w:szCs w:val="22"/>
        </w:rPr>
      </w:pPr>
      <w:r w:rsidRPr="00062EB1">
        <w:rPr>
          <w:rFonts w:cs="Arial"/>
          <w:szCs w:val="22"/>
        </w:rPr>
        <w:t xml:space="preserve">Technical Questions/Inquiries </w:t>
      </w:r>
      <w:proofErr w:type="gramStart"/>
      <w:r w:rsidRPr="00062EB1">
        <w:rPr>
          <w:rFonts w:cs="Arial"/>
          <w:szCs w:val="22"/>
        </w:rPr>
        <w:t>Due</w:t>
      </w:r>
      <w:proofErr w:type="gramEnd"/>
      <w:r w:rsidRPr="00062EB1">
        <w:rPr>
          <w:rFonts w:cs="Arial"/>
          <w:szCs w:val="22"/>
        </w:rPr>
        <w:tab/>
      </w:r>
      <w:r w:rsidR="00062EB1" w:rsidRPr="00062EB1">
        <w:rPr>
          <w:rFonts w:cs="Arial"/>
          <w:szCs w:val="22"/>
        </w:rPr>
        <w:t>6</w:t>
      </w:r>
      <w:r w:rsidR="00A5675A" w:rsidRPr="00062EB1">
        <w:rPr>
          <w:rFonts w:cs="Arial"/>
          <w:szCs w:val="22"/>
        </w:rPr>
        <w:t>/1</w:t>
      </w:r>
      <w:r w:rsidR="001B43D2">
        <w:rPr>
          <w:rFonts w:cs="Arial"/>
          <w:szCs w:val="22"/>
        </w:rPr>
        <w:t>4</w:t>
      </w:r>
      <w:r w:rsidR="00A5675A" w:rsidRPr="00062EB1">
        <w:rPr>
          <w:rFonts w:cs="Arial"/>
          <w:szCs w:val="22"/>
        </w:rPr>
        <w:t>/2013</w:t>
      </w:r>
      <w:r w:rsidR="0017015F" w:rsidRPr="00062EB1">
        <w:rPr>
          <w:rFonts w:cs="Arial"/>
          <w:szCs w:val="22"/>
        </w:rPr>
        <w:t xml:space="preserve">, </w:t>
      </w:r>
      <w:r w:rsidR="005839AC" w:rsidRPr="00062EB1">
        <w:rPr>
          <w:rFonts w:cs="Arial"/>
          <w:szCs w:val="22"/>
        </w:rPr>
        <w:t>2</w:t>
      </w:r>
      <w:r w:rsidR="0017015F" w:rsidRPr="00062EB1">
        <w:rPr>
          <w:rFonts w:cs="Arial"/>
          <w:szCs w:val="22"/>
        </w:rPr>
        <w:t>:</w:t>
      </w:r>
      <w:r w:rsidR="005839AC" w:rsidRPr="00062EB1">
        <w:rPr>
          <w:rFonts w:cs="Arial"/>
          <w:szCs w:val="22"/>
        </w:rPr>
        <w:t>0</w:t>
      </w:r>
      <w:r w:rsidR="0017015F" w:rsidRPr="00062EB1">
        <w:rPr>
          <w:rFonts w:cs="Arial"/>
          <w:szCs w:val="22"/>
        </w:rPr>
        <w:t>0pm CST</w:t>
      </w:r>
    </w:p>
    <w:p w:rsidR="00BB697A" w:rsidRPr="00062EB1" w:rsidRDefault="00BB697A" w:rsidP="00BB697A">
      <w:pPr>
        <w:ind w:left="720"/>
        <w:rPr>
          <w:rFonts w:cs="Arial"/>
          <w:szCs w:val="22"/>
        </w:rPr>
      </w:pPr>
      <w:r w:rsidRPr="00062EB1">
        <w:rPr>
          <w:rFonts w:cs="Arial"/>
          <w:szCs w:val="22"/>
        </w:rPr>
        <w:t>RFP Closes</w:t>
      </w:r>
      <w:r w:rsidRPr="00062EB1">
        <w:rPr>
          <w:rFonts w:cs="Arial"/>
          <w:szCs w:val="22"/>
        </w:rPr>
        <w:tab/>
      </w:r>
      <w:r w:rsidRPr="00062EB1">
        <w:rPr>
          <w:rFonts w:cs="Arial"/>
          <w:szCs w:val="22"/>
        </w:rPr>
        <w:tab/>
      </w:r>
      <w:r w:rsidRPr="00062EB1">
        <w:rPr>
          <w:rFonts w:cs="Arial"/>
          <w:szCs w:val="22"/>
        </w:rPr>
        <w:tab/>
      </w:r>
      <w:r w:rsidRPr="00062EB1">
        <w:rPr>
          <w:rFonts w:cs="Arial"/>
          <w:szCs w:val="22"/>
        </w:rPr>
        <w:tab/>
      </w:r>
      <w:r w:rsidR="00062EB1" w:rsidRPr="00062EB1">
        <w:rPr>
          <w:rFonts w:cs="Arial"/>
          <w:szCs w:val="22"/>
        </w:rPr>
        <w:t>6</w:t>
      </w:r>
      <w:r w:rsidR="00070DEE" w:rsidRPr="00062EB1">
        <w:rPr>
          <w:rFonts w:cs="Arial"/>
          <w:szCs w:val="22"/>
        </w:rPr>
        <w:t>/</w:t>
      </w:r>
      <w:r w:rsidR="001B43D2">
        <w:rPr>
          <w:rFonts w:cs="Arial"/>
          <w:szCs w:val="22"/>
        </w:rPr>
        <w:t>21</w:t>
      </w:r>
      <w:r w:rsidR="00070DEE" w:rsidRPr="00062EB1">
        <w:rPr>
          <w:rFonts w:cs="Arial"/>
          <w:szCs w:val="22"/>
        </w:rPr>
        <w:t>/2013</w:t>
      </w:r>
      <w:r w:rsidR="0017015F" w:rsidRPr="00062EB1">
        <w:rPr>
          <w:rFonts w:cs="Arial"/>
          <w:szCs w:val="22"/>
        </w:rPr>
        <w:t xml:space="preserve">, </w:t>
      </w:r>
      <w:r w:rsidR="005839AC" w:rsidRPr="00062EB1">
        <w:rPr>
          <w:rFonts w:cs="Arial"/>
          <w:szCs w:val="22"/>
        </w:rPr>
        <w:t>2</w:t>
      </w:r>
      <w:r w:rsidR="0017015F" w:rsidRPr="00062EB1">
        <w:rPr>
          <w:rFonts w:cs="Arial"/>
          <w:szCs w:val="22"/>
        </w:rPr>
        <w:t>:</w:t>
      </w:r>
      <w:r w:rsidR="005839AC" w:rsidRPr="00062EB1">
        <w:rPr>
          <w:rFonts w:cs="Arial"/>
          <w:szCs w:val="22"/>
        </w:rPr>
        <w:t>0</w:t>
      </w:r>
      <w:r w:rsidR="0017015F" w:rsidRPr="00062EB1">
        <w:rPr>
          <w:rFonts w:cs="Arial"/>
          <w:szCs w:val="22"/>
        </w:rPr>
        <w:t>0pm CST</w:t>
      </w:r>
    </w:p>
    <w:p w:rsidR="00BD52BB" w:rsidRPr="00062EB1" w:rsidRDefault="00BB697A" w:rsidP="00BD52BB">
      <w:pPr>
        <w:ind w:left="720"/>
        <w:rPr>
          <w:rFonts w:cs="Arial"/>
          <w:szCs w:val="22"/>
        </w:rPr>
      </w:pPr>
      <w:r w:rsidRPr="00062EB1">
        <w:rPr>
          <w:rFonts w:cs="Arial"/>
          <w:szCs w:val="22"/>
        </w:rPr>
        <w:t>Complete Initial Evaluation</w:t>
      </w:r>
      <w:r w:rsidRPr="00062EB1">
        <w:rPr>
          <w:rFonts w:cs="Arial"/>
          <w:szCs w:val="22"/>
        </w:rPr>
        <w:tab/>
      </w:r>
      <w:r w:rsidRPr="00062EB1">
        <w:rPr>
          <w:rFonts w:cs="Arial"/>
          <w:szCs w:val="22"/>
        </w:rPr>
        <w:tab/>
      </w:r>
      <w:r w:rsidR="00062EB1" w:rsidRPr="00062EB1">
        <w:rPr>
          <w:rFonts w:cs="Arial"/>
          <w:szCs w:val="22"/>
        </w:rPr>
        <w:t>7</w:t>
      </w:r>
      <w:r w:rsidR="00070DEE" w:rsidRPr="00062EB1">
        <w:rPr>
          <w:rFonts w:cs="Arial"/>
          <w:szCs w:val="22"/>
        </w:rPr>
        <w:t>/3/2013</w:t>
      </w:r>
    </w:p>
    <w:p w:rsidR="00BD52BB" w:rsidRPr="00062EB1" w:rsidRDefault="00BD52BB" w:rsidP="00BD52BB">
      <w:pPr>
        <w:ind w:left="720"/>
        <w:rPr>
          <w:rFonts w:cs="Arial"/>
          <w:szCs w:val="22"/>
        </w:rPr>
      </w:pPr>
      <w:r w:rsidRPr="00062EB1">
        <w:rPr>
          <w:rFonts w:cs="Arial"/>
          <w:szCs w:val="22"/>
        </w:rPr>
        <w:t>Presentations of finalists</w:t>
      </w:r>
      <w:r w:rsidRPr="00062EB1">
        <w:rPr>
          <w:rFonts w:cs="Arial"/>
          <w:szCs w:val="22"/>
        </w:rPr>
        <w:tab/>
      </w:r>
      <w:r w:rsidRPr="00062EB1">
        <w:rPr>
          <w:rFonts w:cs="Arial"/>
          <w:szCs w:val="22"/>
        </w:rPr>
        <w:tab/>
      </w:r>
      <w:r w:rsidR="00062EB1" w:rsidRPr="00062EB1">
        <w:rPr>
          <w:rFonts w:cs="Arial"/>
          <w:szCs w:val="22"/>
        </w:rPr>
        <w:t>7</w:t>
      </w:r>
      <w:r w:rsidRPr="00062EB1">
        <w:rPr>
          <w:rFonts w:cs="Arial"/>
          <w:szCs w:val="22"/>
        </w:rPr>
        <w:t>/1</w:t>
      </w:r>
      <w:r w:rsidR="001B43D2">
        <w:rPr>
          <w:rFonts w:cs="Arial"/>
          <w:szCs w:val="22"/>
        </w:rPr>
        <w:t>2</w:t>
      </w:r>
      <w:r w:rsidRPr="00062EB1">
        <w:rPr>
          <w:rFonts w:cs="Arial"/>
          <w:szCs w:val="22"/>
        </w:rPr>
        <w:t>/2013</w:t>
      </w:r>
    </w:p>
    <w:p w:rsidR="00BD52BB" w:rsidRPr="00062EB1" w:rsidRDefault="00BD52BB" w:rsidP="00BD52BB">
      <w:pPr>
        <w:ind w:left="720"/>
        <w:rPr>
          <w:rFonts w:cs="Arial"/>
          <w:szCs w:val="22"/>
        </w:rPr>
      </w:pPr>
      <w:r w:rsidRPr="00062EB1">
        <w:rPr>
          <w:rFonts w:cs="Arial"/>
          <w:szCs w:val="22"/>
        </w:rPr>
        <w:t>Final Evaluation and Selection</w:t>
      </w:r>
      <w:r w:rsidRPr="00062EB1">
        <w:rPr>
          <w:rFonts w:cs="Arial"/>
          <w:szCs w:val="22"/>
        </w:rPr>
        <w:tab/>
      </w:r>
      <w:r w:rsidRPr="00062EB1">
        <w:rPr>
          <w:rFonts w:cs="Arial"/>
          <w:szCs w:val="22"/>
        </w:rPr>
        <w:tab/>
      </w:r>
      <w:r w:rsidR="00062EB1" w:rsidRPr="00062EB1">
        <w:rPr>
          <w:rFonts w:cs="Arial"/>
          <w:szCs w:val="22"/>
        </w:rPr>
        <w:t>7</w:t>
      </w:r>
      <w:r w:rsidRPr="00062EB1">
        <w:rPr>
          <w:rFonts w:cs="Arial"/>
          <w:szCs w:val="22"/>
        </w:rPr>
        <w:t>/2</w:t>
      </w:r>
      <w:r w:rsidR="001B43D2">
        <w:rPr>
          <w:rFonts w:cs="Arial"/>
          <w:szCs w:val="22"/>
        </w:rPr>
        <w:t>2</w:t>
      </w:r>
      <w:r w:rsidRPr="00062EB1">
        <w:rPr>
          <w:rFonts w:cs="Arial"/>
          <w:szCs w:val="22"/>
        </w:rPr>
        <w:t>/2013</w:t>
      </w:r>
    </w:p>
    <w:p w:rsidR="00BB697A" w:rsidRPr="003A651B" w:rsidRDefault="00BB697A" w:rsidP="00BB697A">
      <w:pPr>
        <w:ind w:left="720"/>
        <w:rPr>
          <w:rFonts w:cs="Arial"/>
          <w:szCs w:val="22"/>
        </w:rPr>
      </w:pPr>
      <w:r w:rsidRPr="00062EB1">
        <w:rPr>
          <w:rFonts w:cs="Arial"/>
          <w:szCs w:val="22"/>
        </w:rPr>
        <w:t xml:space="preserve">Final </w:t>
      </w:r>
      <w:r w:rsidR="00BD52BB" w:rsidRPr="00062EB1">
        <w:rPr>
          <w:rFonts w:cs="Arial"/>
          <w:szCs w:val="22"/>
        </w:rPr>
        <w:t>Selection</w:t>
      </w:r>
      <w:r w:rsidRPr="00062EB1">
        <w:rPr>
          <w:rFonts w:cs="Arial"/>
          <w:szCs w:val="22"/>
        </w:rPr>
        <w:t xml:space="preserve"> Notification</w:t>
      </w:r>
      <w:r w:rsidRPr="00062EB1">
        <w:rPr>
          <w:rFonts w:cs="Arial"/>
          <w:szCs w:val="22"/>
        </w:rPr>
        <w:tab/>
      </w:r>
      <w:r w:rsidRPr="00062EB1">
        <w:rPr>
          <w:rFonts w:cs="Arial"/>
          <w:szCs w:val="22"/>
        </w:rPr>
        <w:tab/>
      </w:r>
      <w:r w:rsidR="00062EB1" w:rsidRPr="00062EB1">
        <w:rPr>
          <w:rFonts w:cs="Arial"/>
          <w:szCs w:val="22"/>
        </w:rPr>
        <w:t>7</w:t>
      </w:r>
      <w:r w:rsidR="00BD52BB" w:rsidRPr="00062EB1">
        <w:rPr>
          <w:rFonts w:cs="Arial"/>
          <w:szCs w:val="22"/>
        </w:rPr>
        <w:t>/</w:t>
      </w:r>
      <w:r w:rsidR="001B43D2">
        <w:rPr>
          <w:rFonts w:cs="Arial"/>
          <w:szCs w:val="22"/>
        </w:rPr>
        <w:t>31</w:t>
      </w:r>
      <w:r w:rsidR="00BD52BB" w:rsidRPr="00062EB1">
        <w:rPr>
          <w:rFonts w:cs="Arial"/>
          <w:szCs w:val="22"/>
        </w:rPr>
        <w:t>/2013 (Pending Council Approval)</w:t>
      </w:r>
    </w:p>
    <w:p w:rsidR="00BB697A" w:rsidRPr="003A651B" w:rsidRDefault="00BB697A" w:rsidP="00BB697A">
      <w:pPr>
        <w:ind w:left="720"/>
        <w:rPr>
          <w:rFonts w:cs="Arial"/>
          <w:szCs w:val="22"/>
        </w:rPr>
      </w:pPr>
    </w:p>
    <w:p w:rsidR="00BB697A" w:rsidRPr="00DC3EF8" w:rsidRDefault="00BB697A" w:rsidP="002558E2">
      <w:pPr>
        <w:pStyle w:val="Heading2"/>
        <w:numPr>
          <w:ilvl w:val="0"/>
          <w:numId w:val="17"/>
        </w:numPr>
        <w:spacing w:after="240"/>
      </w:pPr>
      <w:bookmarkStart w:id="10" w:name="_Toc357613438"/>
      <w:r w:rsidRPr="00DC3EF8">
        <w:t>Proposal Preparation Instructions</w:t>
      </w:r>
      <w:bookmarkEnd w:id="10"/>
    </w:p>
    <w:p w:rsidR="00BB697A" w:rsidRPr="00DC3EF8" w:rsidRDefault="00BB697A" w:rsidP="00062EB1">
      <w:pPr>
        <w:pStyle w:val="Heading3"/>
        <w:numPr>
          <w:ilvl w:val="1"/>
          <w:numId w:val="17"/>
        </w:numPr>
        <w:tabs>
          <w:tab w:val="clear" w:pos="792"/>
          <w:tab w:val="num" w:pos="900"/>
        </w:tabs>
        <w:spacing w:after="200"/>
        <w:jc w:val="both"/>
        <w:rPr>
          <w:sz w:val="24"/>
          <w:szCs w:val="24"/>
        </w:rPr>
      </w:pPr>
      <w:bookmarkStart w:id="11" w:name="_Toc357613439"/>
      <w:r w:rsidRPr="00DC3EF8">
        <w:rPr>
          <w:sz w:val="24"/>
          <w:szCs w:val="24"/>
        </w:rPr>
        <w:t>Vendor’s Understanding of the RFP</w:t>
      </w:r>
      <w:bookmarkEnd w:id="11"/>
    </w:p>
    <w:p w:rsidR="00BB697A" w:rsidRPr="00544EF9" w:rsidRDefault="00BB697A" w:rsidP="00443732">
      <w:pPr>
        <w:spacing w:before="120" w:after="120"/>
        <w:ind w:left="425"/>
        <w:rPr>
          <w:rFonts w:cs="Arial"/>
          <w:szCs w:val="20"/>
        </w:rPr>
      </w:pPr>
      <w:r w:rsidRPr="00544EF9">
        <w:rPr>
          <w:rFonts w:cs="Arial"/>
          <w:szCs w:val="20"/>
        </w:rPr>
        <w:t xml:space="preserve">In responding to this RFP, the vendor fully accepts the responsibility to understand the RFP in its entirety, and in detail, including making any inquiries to </w:t>
      </w:r>
      <w:r w:rsidR="0017015F">
        <w:rPr>
          <w:rFonts w:cs="Arial"/>
          <w:szCs w:val="20"/>
        </w:rPr>
        <w:t>the City of Duluth</w:t>
      </w:r>
      <w:r w:rsidR="00C46411">
        <w:rPr>
          <w:rFonts w:cs="Arial"/>
          <w:szCs w:val="20"/>
        </w:rPr>
        <w:t xml:space="preserve"> </w:t>
      </w:r>
      <w:r w:rsidRPr="00544EF9">
        <w:rPr>
          <w:rFonts w:cs="Arial"/>
          <w:szCs w:val="20"/>
        </w:rPr>
        <w:t xml:space="preserve">as necessary to gain such understanding. </w:t>
      </w:r>
      <w:r w:rsidR="0017015F">
        <w:rPr>
          <w:rFonts w:cs="Arial"/>
          <w:szCs w:val="20"/>
        </w:rPr>
        <w:t>The City</w:t>
      </w:r>
      <w:r>
        <w:rPr>
          <w:rFonts w:cs="Arial"/>
          <w:szCs w:val="20"/>
        </w:rPr>
        <w:t xml:space="preserve"> </w:t>
      </w:r>
      <w:r w:rsidRPr="00544EF9">
        <w:rPr>
          <w:rFonts w:cs="Arial"/>
          <w:szCs w:val="20"/>
        </w:rPr>
        <w:t xml:space="preserve">reserves the right to disqualify any vendor who demonstrates less than such understanding. Further, </w:t>
      </w:r>
      <w:r w:rsidR="0017015F">
        <w:rPr>
          <w:rFonts w:cs="Arial"/>
          <w:szCs w:val="20"/>
        </w:rPr>
        <w:t>the City of Duluth</w:t>
      </w:r>
      <w:r>
        <w:rPr>
          <w:rFonts w:cs="Arial"/>
          <w:szCs w:val="20"/>
        </w:rPr>
        <w:t xml:space="preserve"> </w:t>
      </w:r>
      <w:r w:rsidRPr="00544EF9">
        <w:rPr>
          <w:rFonts w:cs="Arial"/>
          <w:szCs w:val="20"/>
        </w:rPr>
        <w:t xml:space="preserve">reserves the right to determine, at its sole discretion, whether the vendor has demonstrated such understanding. That right extends to cancellation of award if award has been made. Such disqualification and/or cancellation shall be at no fault, cost, or liability whatsoever to </w:t>
      </w:r>
      <w:r w:rsidR="007856A2">
        <w:rPr>
          <w:rFonts w:cs="Arial"/>
          <w:szCs w:val="20"/>
        </w:rPr>
        <w:t>the City of Duluth</w:t>
      </w:r>
      <w:r w:rsidRPr="00544EF9">
        <w:rPr>
          <w:rFonts w:cs="Arial"/>
          <w:szCs w:val="20"/>
        </w:rPr>
        <w:t>.</w:t>
      </w:r>
    </w:p>
    <w:p w:rsidR="00BB697A" w:rsidRPr="00DC3EF8" w:rsidRDefault="00BB697A" w:rsidP="00062EB1">
      <w:pPr>
        <w:pStyle w:val="Heading3"/>
        <w:numPr>
          <w:ilvl w:val="1"/>
          <w:numId w:val="17"/>
        </w:numPr>
        <w:tabs>
          <w:tab w:val="clear" w:pos="792"/>
          <w:tab w:val="num" w:pos="900"/>
        </w:tabs>
        <w:spacing w:after="200"/>
        <w:jc w:val="both"/>
        <w:rPr>
          <w:sz w:val="24"/>
          <w:szCs w:val="24"/>
        </w:rPr>
      </w:pPr>
      <w:bookmarkStart w:id="12" w:name="_Toc357613440"/>
      <w:r w:rsidRPr="00DC3EF8">
        <w:rPr>
          <w:sz w:val="24"/>
          <w:szCs w:val="24"/>
        </w:rPr>
        <w:t>Good Faith Statement</w:t>
      </w:r>
      <w:bookmarkEnd w:id="12"/>
    </w:p>
    <w:p w:rsidR="00BB697A" w:rsidRPr="00544EF9" w:rsidRDefault="00BB697A" w:rsidP="00443732">
      <w:pPr>
        <w:spacing w:before="120" w:after="120"/>
        <w:ind w:left="425"/>
        <w:rPr>
          <w:rFonts w:cs="Arial"/>
          <w:szCs w:val="20"/>
        </w:rPr>
      </w:pPr>
      <w:r w:rsidRPr="00544EF9">
        <w:rPr>
          <w:rFonts w:cs="Arial"/>
          <w:szCs w:val="20"/>
        </w:rPr>
        <w:t xml:space="preserve">All information provided by </w:t>
      </w:r>
      <w:r w:rsidR="007856A2">
        <w:rPr>
          <w:rFonts w:cs="Arial"/>
          <w:szCs w:val="20"/>
        </w:rPr>
        <w:t>the City of Duluth</w:t>
      </w:r>
      <w:r>
        <w:rPr>
          <w:rFonts w:cs="Arial"/>
          <w:szCs w:val="20"/>
        </w:rPr>
        <w:t xml:space="preserve"> </w:t>
      </w:r>
      <w:r w:rsidRPr="00544EF9">
        <w:rPr>
          <w:rFonts w:cs="Arial"/>
          <w:szCs w:val="20"/>
        </w:rPr>
        <w:t xml:space="preserve">in this RFP is offered in good faith. Individual items are subject to change at any time. </w:t>
      </w:r>
      <w:r w:rsidR="007856A2">
        <w:rPr>
          <w:rFonts w:cs="Arial"/>
          <w:szCs w:val="20"/>
        </w:rPr>
        <w:t>City of Duluth</w:t>
      </w:r>
      <w:r w:rsidRPr="00544EF9">
        <w:rPr>
          <w:rFonts w:cs="Arial"/>
          <w:szCs w:val="20"/>
        </w:rPr>
        <w:t xml:space="preserve"> makes no certification that any item is without error. </w:t>
      </w:r>
      <w:r w:rsidR="007856A2">
        <w:rPr>
          <w:rFonts w:cs="Arial"/>
          <w:szCs w:val="20"/>
        </w:rPr>
        <w:t>The City</w:t>
      </w:r>
      <w:r w:rsidRPr="00544EF9">
        <w:rPr>
          <w:rFonts w:cs="Arial"/>
          <w:szCs w:val="20"/>
        </w:rPr>
        <w:t xml:space="preserve"> is not responsible or liable for any use of the information or for any claims asserted therefrom.</w:t>
      </w:r>
    </w:p>
    <w:p w:rsidR="00BB697A" w:rsidRPr="00DC3EF8" w:rsidRDefault="00BB697A" w:rsidP="00062EB1">
      <w:pPr>
        <w:pStyle w:val="Heading3"/>
        <w:numPr>
          <w:ilvl w:val="1"/>
          <w:numId w:val="17"/>
        </w:numPr>
        <w:tabs>
          <w:tab w:val="clear" w:pos="792"/>
          <w:tab w:val="num" w:pos="900"/>
        </w:tabs>
        <w:spacing w:after="200"/>
        <w:jc w:val="both"/>
        <w:rPr>
          <w:sz w:val="24"/>
          <w:szCs w:val="24"/>
        </w:rPr>
      </w:pPr>
      <w:bookmarkStart w:id="13" w:name="_Toc357613441"/>
      <w:r w:rsidRPr="00DC3EF8">
        <w:rPr>
          <w:sz w:val="24"/>
          <w:szCs w:val="24"/>
        </w:rPr>
        <w:lastRenderedPageBreak/>
        <w:t>Communication</w:t>
      </w:r>
      <w:bookmarkEnd w:id="13"/>
    </w:p>
    <w:p w:rsidR="00BB697A" w:rsidRPr="00DC3EF8" w:rsidRDefault="00BB697A" w:rsidP="00443732">
      <w:pPr>
        <w:spacing w:before="120" w:after="120"/>
        <w:ind w:left="357"/>
        <w:rPr>
          <w:rFonts w:cs="Arial"/>
        </w:rPr>
      </w:pPr>
      <w:r w:rsidRPr="00DC3EF8">
        <w:rPr>
          <w:rFonts w:cs="Arial"/>
        </w:rPr>
        <w:t>Verbal communication shall not be effective unless formally confirmed in writing by a specified procurement official in charge of managing this RFP process. In no case shall verbal communication govern over written communication.</w:t>
      </w:r>
    </w:p>
    <w:p w:rsidR="00BB697A" w:rsidRPr="00DC3EF8" w:rsidRDefault="00BB697A" w:rsidP="002558E2">
      <w:pPr>
        <w:numPr>
          <w:ilvl w:val="2"/>
          <w:numId w:val="17"/>
        </w:numPr>
        <w:spacing w:before="240" w:after="240"/>
        <w:ind w:left="1440" w:hanging="720"/>
        <w:rPr>
          <w:rFonts w:cs="Arial"/>
        </w:rPr>
      </w:pPr>
      <w:r w:rsidRPr="00DC3EF8">
        <w:rPr>
          <w:rFonts w:cs="Arial"/>
          <w:b/>
        </w:rPr>
        <w:t>Vendors’ Inquiries.</w:t>
      </w:r>
      <w:r w:rsidRPr="00DC3EF8">
        <w:rPr>
          <w:rFonts w:cs="Arial"/>
        </w:rPr>
        <w:t xml:space="preserve"> Applicable terms and conditions herein shall govern communications and inquiries between </w:t>
      </w:r>
      <w:r w:rsidR="00F433AA">
        <w:rPr>
          <w:rFonts w:cs="Arial"/>
          <w:szCs w:val="20"/>
        </w:rPr>
        <w:t>the City of Duluth</w:t>
      </w:r>
      <w:r>
        <w:rPr>
          <w:rFonts w:cs="Arial"/>
          <w:szCs w:val="20"/>
        </w:rPr>
        <w:t xml:space="preserve"> </w:t>
      </w:r>
      <w:r w:rsidRPr="00DC3EF8">
        <w:rPr>
          <w:rFonts w:cs="Arial"/>
        </w:rPr>
        <w:t>and vendors as they relate to this RFP. Inquiries, questions, and requests for clarification related to this RFP are to be directed in writing to:</w:t>
      </w:r>
    </w:p>
    <w:p w:rsidR="005839AC" w:rsidRDefault="005839AC" w:rsidP="00BB697A">
      <w:pPr>
        <w:ind w:left="1418"/>
        <w:rPr>
          <w:rFonts w:cs="Arial"/>
          <w:szCs w:val="20"/>
          <w:u w:val="single"/>
        </w:rPr>
        <w:sectPr w:rsidR="005839AC" w:rsidSect="006C19C9">
          <w:headerReference w:type="default" r:id="rId12"/>
          <w:footerReference w:type="default" r:id="rId13"/>
          <w:pgSz w:w="12240" w:h="15840"/>
          <w:pgMar w:top="1048" w:right="1082" w:bottom="1440" w:left="952" w:header="576" w:footer="720" w:gutter="0"/>
          <w:cols w:space="720"/>
          <w:docGrid w:linePitch="360"/>
        </w:sectPr>
      </w:pPr>
    </w:p>
    <w:p w:rsidR="00F433AA" w:rsidRPr="00F433AA" w:rsidRDefault="001B43D2" w:rsidP="00BB697A">
      <w:pPr>
        <w:ind w:left="1418"/>
        <w:rPr>
          <w:rFonts w:cs="Arial"/>
          <w:szCs w:val="20"/>
          <w:u w:val="single"/>
        </w:rPr>
      </w:pPr>
      <w:r>
        <w:rPr>
          <w:rFonts w:cs="Arial"/>
          <w:szCs w:val="20"/>
          <w:u w:val="single"/>
        </w:rPr>
        <w:lastRenderedPageBreak/>
        <w:t>RFP</w:t>
      </w:r>
      <w:r w:rsidR="00F433AA" w:rsidRPr="00F433AA">
        <w:rPr>
          <w:rFonts w:cs="Arial"/>
          <w:szCs w:val="20"/>
          <w:u w:val="single"/>
        </w:rPr>
        <w:t xml:space="preserve"> Process Inquiries</w:t>
      </w:r>
    </w:p>
    <w:p w:rsidR="00BB697A" w:rsidRPr="00544EF9" w:rsidRDefault="00F433AA" w:rsidP="00BB697A">
      <w:pPr>
        <w:ind w:left="1418"/>
        <w:rPr>
          <w:rFonts w:cs="Arial"/>
          <w:szCs w:val="20"/>
        </w:rPr>
      </w:pPr>
      <w:r>
        <w:rPr>
          <w:rFonts w:cs="Arial"/>
          <w:szCs w:val="20"/>
        </w:rPr>
        <w:t>City of Duluth</w:t>
      </w:r>
    </w:p>
    <w:p w:rsidR="00BB697A" w:rsidRPr="00544EF9" w:rsidRDefault="00F433AA" w:rsidP="00BB697A">
      <w:pPr>
        <w:ind w:left="1418"/>
        <w:rPr>
          <w:rFonts w:cs="Arial"/>
          <w:szCs w:val="20"/>
        </w:rPr>
      </w:pPr>
      <w:r>
        <w:rPr>
          <w:rFonts w:cs="Arial"/>
          <w:szCs w:val="20"/>
        </w:rPr>
        <w:t>Purchasing</w:t>
      </w:r>
    </w:p>
    <w:p w:rsidR="00BB697A" w:rsidRPr="00544EF9" w:rsidRDefault="00F433AA" w:rsidP="00BB697A">
      <w:pPr>
        <w:ind w:left="1418"/>
        <w:rPr>
          <w:rFonts w:cs="Arial"/>
          <w:szCs w:val="20"/>
        </w:rPr>
      </w:pPr>
      <w:r>
        <w:rPr>
          <w:rFonts w:cs="Arial"/>
          <w:szCs w:val="20"/>
        </w:rPr>
        <w:t>411 W 1</w:t>
      </w:r>
      <w:r w:rsidRPr="00F433AA">
        <w:rPr>
          <w:rFonts w:cs="Arial"/>
          <w:szCs w:val="20"/>
          <w:vertAlign w:val="superscript"/>
        </w:rPr>
        <w:t>st</w:t>
      </w:r>
      <w:r>
        <w:rPr>
          <w:rFonts w:cs="Arial"/>
          <w:szCs w:val="20"/>
        </w:rPr>
        <w:t xml:space="preserve"> St</w:t>
      </w:r>
    </w:p>
    <w:p w:rsidR="00BB697A" w:rsidRPr="00544EF9" w:rsidRDefault="00F433AA" w:rsidP="00BB697A">
      <w:pPr>
        <w:ind w:left="1418"/>
        <w:rPr>
          <w:rFonts w:cs="Arial"/>
          <w:szCs w:val="20"/>
        </w:rPr>
      </w:pPr>
      <w:r>
        <w:rPr>
          <w:rFonts w:cs="Arial"/>
          <w:szCs w:val="20"/>
        </w:rPr>
        <w:t>Room 100</w:t>
      </w:r>
    </w:p>
    <w:p w:rsidR="00BB697A" w:rsidRPr="00544EF9" w:rsidRDefault="00BB697A" w:rsidP="00BB697A">
      <w:pPr>
        <w:ind w:left="1418"/>
        <w:rPr>
          <w:rFonts w:cs="Arial"/>
          <w:color w:val="C0C0C0"/>
          <w:szCs w:val="20"/>
        </w:rPr>
      </w:pPr>
    </w:p>
    <w:p w:rsidR="00BB697A" w:rsidRPr="00544EF9" w:rsidRDefault="00BB697A" w:rsidP="00BB697A">
      <w:pPr>
        <w:ind w:left="1418"/>
        <w:rPr>
          <w:rFonts w:cs="Arial"/>
          <w:szCs w:val="20"/>
        </w:rPr>
      </w:pPr>
      <w:r w:rsidRPr="00544EF9">
        <w:rPr>
          <w:rFonts w:cs="Arial"/>
          <w:szCs w:val="20"/>
        </w:rPr>
        <w:t>Attention:</w:t>
      </w:r>
      <w:r w:rsidRPr="00544EF9">
        <w:rPr>
          <w:rFonts w:cs="Arial"/>
          <w:szCs w:val="20"/>
        </w:rPr>
        <w:tab/>
      </w:r>
      <w:r w:rsidR="00F433AA">
        <w:rPr>
          <w:rFonts w:cs="Arial"/>
          <w:szCs w:val="20"/>
        </w:rPr>
        <w:t>Dennis Sears</w:t>
      </w:r>
    </w:p>
    <w:p w:rsidR="00BB697A" w:rsidRPr="00544EF9" w:rsidRDefault="00BB697A" w:rsidP="00BB697A">
      <w:pPr>
        <w:ind w:left="1418"/>
        <w:rPr>
          <w:rFonts w:cs="Arial"/>
          <w:szCs w:val="20"/>
        </w:rPr>
      </w:pPr>
      <w:r w:rsidRPr="00544EF9">
        <w:rPr>
          <w:rFonts w:cs="Arial"/>
          <w:szCs w:val="20"/>
        </w:rPr>
        <w:t>Telephone:</w:t>
      </w:r>
      <w:r w:rsidRPr="00544EF9">
        <w:rPr>
          <w:rFonts w:cs="Arial"/>
          <w:szCs w:val="20"/>
        </w:rPr>
        <w:tab/>
      </w:r>
      <w:r w:rsidR="00F433AA">
        <w:rPr>
          <w:rFonts w:cs="Arial"/>
          <w:szCs w:val="20"/>
        </w:rPr>
        <w:t>(218) 730-5003</w:t>
      </w:r>
    </w:p>
    <w:p w:rsidR="00BB697A" w:rsidRDefault="00BB697A" w:rsidP="005839AC">
      <w:pPr>
        <w:ind w:left="1418" w:right="-412"/>
        <w:rPr>
          <w:rFonts w:cs="Arial"/>
          <w:szCs w:val="20"/>
        </w:rPr>
      </w:pPr>
      <w:r w:rsidRPr="00544EF9">
        <w:rPr>
          <w:rFonts w:cs="Arial"/>
          <w:szCs w:val="20"/>
        </w:rPr>
        <w:t>E-mail:</w:t>
      </w:r>
      <w:r w:rsidRPr="00544EF9">
        <w:rPr>
          <w:rFonts w:cs="Arial"/>
          <w:szCs w:val="20"/>
        </w:rPr>
        <w:tab/>
      </w:r>
      <w:r w:rsidR="005839AC">
        <w:rPr>
          <w:rFonts w:cs="Arial"/>
          <w:szCs w:val="20"/>
        </w:rPr>
        <w:tab/>
      </w:r>
      <w:hyperlink r:id="rId14" w:history="1">
        <w:r w:rsidR="005839AC" w:rsidRPr="00D94D5B">
          <w:rPr>
            <w:rStyle w:val="Hyperlink"/>
            <w:rFonts w:cs="Arial"/>
            <w:szCs w:val="20"/>
          </w:rPr>
          <w:t>dsears@duluthmn.gov</w:t>
        </w:r>
      </w:hyperlink>
    </w:p>
    <w:p w:rsidR="005839AC" w:rsidRPr="005839AC" w:rsidRDefault="005839AC" w:rsidP="005839AC">
      <w:pPr>
        <w:rPr>
          <w:rFonts w:cs="Arial"/>
          <w:szCs w:val="20"/>
          <w:u w:val="single"/>
        </w:rPr>
      </w:pPr>
      <w:r w:rsidRPr="005839AC">
        <w:rPr>
          <w:rFonts w:cs="Arial"/>
          <w:szCs w:val="20"/>
          <w:u w:val="single"/>
        </w:rPr>
        <w:lastRenderedPageBreak/>
        <w:t>Technical Specification Inquiries</w:t>
      </w:r>
    </w:p>
    <w:p w:rsidR="005839AC" w:rsidRDefault="005839AC" w:rsidP="005839AC">
      <w:pPr>
        <w:rPr>
          <w:rFonts w:cs="Arial"/>
          <w:szCs w:val="20"/>
        </w:rPr>
      </w:pPr>
      <w:r>
        <w:rPr>
          <w:rFonts w:cs="Arial"/>
          <w:szCs w:val="20"/>
        </w:rPr>
        <w:t>City of Duluth</w:t>
      </w:r>
    </w:p>
    <w:p w:rsidR="005839AC" w:rsidRDefault="005839AC" w:rsidP="005839AC">
      <w:pPr>
        <w:rPr>
          <w:rFonts w:cs="Arial"/>
          <w:szCs w:val="20"/>
        </w:rPr>
      </w:pPr>
      <w:r>
        <w:rPr>
          <w:rFonts w:cs="Arial"/>
          <w:szCs w:val="20"/>
        </w:rPr>
        <w:t>MIS</w:t>
      </w:r>
    </w:p>
    <w:p w:rsidR="005839AC" w:rsidRDefault="005839AC" w:rsidP="005839AC">
      <w:pPr>
        <w:rPr>
          <w:rFonts w:cs="Arial"/>
          <w:szCs w:val="20"/>
        </w:rPr>
      </w:pPr>
      <w:r>
        <w:rPr>
          <w:rFonts w:cs="Arial"/>
          <w:szCs w:val="20"/>
        </w:rPr>
        <w:t>411 W 1</w:t>
      </w:r>
      <w:r w:rsidRPr="005839AC">
        <w:rPr>
          <w:rFonts w:cs="Arial"/>
          <w:szCs w:val="20"/>
          <w:vertAlign w:val="superscript"/>
        </w:rPr>
        <w:t>st</w:t>
      </w:r>
      <w:r>
        <w:rPr>
          <w:rFonts w:cs="Arial"/>
          <w:szCs w:val="20"/>
        </w:rPr>
        <w:t xml:space="preserve"> St</w:t>
      </w:r>
    </w:p>
    <w:p w:rsidR="005839AC" w:rsidRDefault="005839AC" w:rsidP="005839AC">
      <w:pPr>
        <w:rPr>
          <w:rFonts w:cs="Arial"/>
          <w:szCs w:val="20"/>
        </w:rPr>
      </w:pPr>
      <w:r>
        <w:rPr>
          <w:rFonts w:cs="Arial"/>
          <w:szCs w:val="20"/>
        </w:rPr>
        <w:t>Room 210A</w:t>
      </w:r>
    </w:p>
    <w:p w:rsidR="005839AC" w:rsidRDefault="005839AC" w:rsidP="005839AC">
      <w:pPr>
        <w:rPr>
          <w:rFonts w:cs="Arial"/>
          <w:szCs w:val="20"/>
        </w:rPr>
      </w:pPr>
    </w:p>
    <w:p w:rsidR="005839AC" w:rsidRDefault="005839AC" w:rsidP="005839AC">
      <w:pPr>
        <w:rPr>
          <w:rFonts w:cs="Arial"/>
          <w:szCs w:val="20"/>
        </w:rPr>
      </w:pPr>
      <w:r>
        <w:rPr>
          <w:rFonts w:cs="Arial"/>
          <w:szCs w:val="20"/>
        </w:rPr>
        <w:t>Attention:</w:t>
      </w:r>
      <w:r>
        <w:rPr>
          <w:rFonts w:cs="Arial"/>
          <w:szCs w:val="20"/>
        </w:rPr>
        <w:tab/>
      </w:r>
      <w:r w:rsidR="00062EB1">
        <w:rPr>
          <w:rFonts w:cs="Arial"/>
          <w:szCs w:val="20"/>
        </w:rPr>
        <w:t>Elysia Hoium</w:t>
      </w:r>
    </w:p>
    <w:p w:rsidR="005839AC" w:rsidRDefault="005839AC" w:rsidP="005839AC">
      <w:pPr>
        <w:rPr>
          <w:rFonts w:cs="Arial"/>
          <w:szCs w:val="20"/>
        </w:rPr>
      </w:pPr>
      <w:r>
        <w:rPr>
          <w:rFonts w:cs="Arial"/>
          <w:szCs w:val="20"/>
        </w:rPr>
        <w:t>Telephone:</w:t>
      </w:r>
      <w:r>
        <w:rPr>
          <w:rFonts w:cs="Arial"/>
          <w:szCs w:val="20"/>
        </w:rPr>
        <w:tab/>
        <w:t>(218) 730-</w:t>
      </w:r>
      <w:r w:rsidR="00062EB1">
        <w:rPr>
          <w:rFonts w:cs="Arial"/>
          <w:szCs w:val="20"/>
        </w:rPr>
        <w:t>5139</w:t>
      </w:r>
    </w:p>
    <w:p w:rsidR="005839AC" w:rsidRPr="00544EF9" w:rsidRDefault="005839AC" w:rsidP="005839AC">
      <w:pPr>
        <w:rPr>
          <w:rFonts w:cs="Arial"/>
          <w:szCs w:val="20"/>
        </w:rPr>
      </w:pPr>
      <w:r>
        <w:rPr>
          <w:rFonts w:cs="Arial"/>
          <w:szCs w:val="20"/>
        </w:rPr>
        <w:t xml:space="preserve">E-mail: </w:t>
      </w:r>
      <w:r>
        <w:rPr>
          <w:rFonts w:cs="Arial"/>
          <w:szCs w:val="20"/>
        </w:rPr>
        <w:tab/>
      </w:r>
      <w:r>
        <w:rPr>
          <w:rFonts w:cs="Arial"/>
          <w:szCs w:val="20"/>
        </w:rPr>
        <w:tab/>
      </w:r>
      <w:r w:rsidR="00062EB1">
        <w:rPr>
          <w:rFonts w:cs="Arial"/>
          <w:szCs w:val="20"/>
        </w:rPr>
        <w:t>ehoium</w:t>
      </w:r>
      <w:r>
        <w:rPr>
          <w:rFonts w:cs="Arial"/>
          <w:szCs w:val="20"/>
        </w:rPr>
        <w:t>@duluthmn.gov</w:t>
      </w:r>
    </w:p>
    <w:p w:rsidR="005839AC" w:rsidRDefault="005839AC" w:rsidP="005839AC">
      <w:pPr>
        <w:numPr>
          <w:ilvl w:val="1"/>
          <w:numId w:val="17"/>
        </w:numPr>
        <w:spacing w:before="240" w:after="240"/>
        <w:rPr>
          <w:rFonts w:cs="Arial"/>
          <w:b/>
        </w:rPr>
        <w:sectPr w:rsidR="005839AC" w:rsidSect="005839AC">
          <w:type w:val="continuous"/>
          <w:pgSz w:w="12240" w:h="15840"/>
          <w:pgMar w:top="1048" w:right="1082" w:bottom="1440" w:left="952" w:header="576" w:footer="720" w:gutter="0"/>
          <w:cols w:num="2" w:space="950"/>
          <w:docGrid w:linePitch="360"/>
        </w:sectPr>
      </w:pPr>
    </w:p>
    <w:p w:rsidR="005839AC" w:rsidRPr="005839AC" w:rsidRDefault="005839AC" w:rsidP="005839AC">
      <w:pPr>
        <w:spacing w:before="240" w:after="240"/>
        <w:ind w:left="1440"/>
        <w:rPr>
          <w:rFonts w:cs="Arial"/>
        </w:rPr>
      </w:pPr>
    </w:p>
    <w:p w:rsidR="00BB697A" w:rsidRPr="00DC3EF8" w:rsidRDefault="00BB697A" w:rsidP="002558E2">
      <w:pPr>
        <w:numPr>
          <w:ilvl w:val="2"/>
          <w:numId w:val="17"/>
        </w:numPr>
        <w:spacing w:before="240" w:after="240"/>
        <w:ind w:left="1440" w:hanging="720"/>
        <w:rPr>
          <w:rFonts w:cs="Arial"/>
        </w:rPr>
      </w:pPr>
      <w:r w:rsidRPr="00DC3EF8">
        <w:rPr>
          <w:rFonts w:cs="Arial"/>
          <w:b/>
        </w:rPr>
        <w:t>Informal Communications</w:t>
      </w:r>
      <w:r w:rsidRPr="00DC3EF8">
        <w:rPr>
          <w:rFonts w:cs="Arial"/>
        </w:rPr>
        <w:t xml:space="preserve"> shall include, but are not limited to: requests from/to vendors or vendors’ representatives in any kind of capacity, to/from any </w:t>
      </w:r>
      <w:r w:rsidR="005839AC">
        <w:rPr>
          <w:rFonts w:cs="Arial"/>
          <w:szCs w:val="20"/>
        </w:rPr>
        <w:t>City of Duluth</w:t>
      </w:r>
      <w:r>
        <w:rPr>
          <w:rFonts w:cs="Arial"/>
          <w:szCs w:val="20"/>
        </w:rPr>
        <w:t xml:space="preserve"> </w:t>
      </w:r>
      <w:r w:rsidRPr="00DC3EF8">
        <w:rPr>
          <w:rFonts w:cs="Arial"/>
        </w:rPr>
        <w:t xml:space="preserve">employee or representative of any kind or capacity with the exception of </w:t>
      </w:r>
      <w:r w:rsidR="00F4464B">
        <w:rPr>
          <w:rFonts w:cs="Arial"/>
          <w:szCs w:val="20"/>
        </w:rPr>
        <w:t>Elysia Hoium</w:t>
      </w:r>
      <w:r w:rsidRPr="00DC3EF8">
        <w:rPr>
          <w:rFonts w:cs="Arial"/>
        </w:rPr>
        <w:t xml:space="preserve"> for information, comments, speculation, etc. Inquiries for clarifications and information that will not require addenda may be submitted verbally to the named above at any time.</w:t>
      </w:r>
    </w:p>
    <w:p w:rsidR="00BB697A" w:rsidRDefault="00BB697A" w:rsidP="002558E2">
      <w:pPr>
        <w:numPr>
          <w:ilvl w:val="2"/>
          <w:numId w:val="17"/>
        </w:numPr>
        <w:spacing w:before="240" w:after="240"/>
        <w:ind w:left="1440" w:hanging="720"/>
        <w:rPr>
          <w:rFonts w:cs="Arial"/>
        </w:rPr>
      </w:pPr>
      <w:r w:rsidRPr="00DC3EF8">
        <w:rPr>
          <w:rFonts w:cs="Arial"/>
          <w:b/>
        </w:rPr>
        <w:t>Formal Communications</w:t>
      </w:r>
      <w:r w:rsidRPr="00DC3EF8">
        <w:rPr>
          <w:rFonts w:cs="Arial"/>
        </w:rPr>
        <w:t xml:space="preserve"> shall include, but are not limited to:</w:t>
      </w:r>
    </w:p>
    <w:p w:rsidR="00BB697A" w:rsidRPr="00443732" w:rsidRDefault="00BB697A" w:rsidP="006E0686">
      <w:pPr>
        <w:pStyle w:val="CheckMarks"/>
        <w:numPr>
          <w:ilvl w:val="0"/>
          <w:numId w:val="24"/>
        </w:numPr>
        <w:rPr>
          <w:rFonts w:ascii="Arial" w:hAnsi="Arial" w:cs="Arial"/>
          <w:sz w:val="20"/>
          <w:szCs w:val="20"/>
        </w:rPr>
      </w:pPr>
      <w:r w:rsidRPr="00443732">
        <w:rPr>
          <w:rFonts w:ascii="Arial" w:hAnsi="Arial" w:cs="Arial"/>
          <w:sz w:val="20"/>
          <w:szCs w:val="20"/>
        </w:rPr>
        <w:t xml:space="preserve">Questions concerning this RFP must be submitted in writing and be received prior to </w:t>
      </w:r>
      <w:r w:rsidR="00062EB1">
        <w:rPr>
          <w:rFonts w:ascii="Arial" w:hAnsi="Arial" w:cs="Arial"/>
          <w:sz w:val="20"/>
          <w:szCs w:val="20"/>
        </w:rPr>
        <w:t>6</w:t>
      </w:r>
      <w:r w:rsidR="00F4464B">
        <w:rPr>
          <w:rFonts w:ascii="Arial" w:hAnsi="Arial" w:cs="Arial"/>
          <w:sz w:val="20"/>
          <w:szCs w:val="20"/>
        </w:rPr>
        <w:t>/1</w:t>
      </w:r>
      <w:r w:rsidR="001B43D2">
        <w:rPr>
          <w:rFonts w:ascii="Arial" w:hAnsi="Arial" w:cs="Arial"/>
          <w:sz w:val="20"/>
          <w:szCs w:val="20"/>
        </w:rPr>
        <w:t>4</w:t>
      </w:r>
      <w:r w:rsidR="00F4464B">
        <w:rPr>
          <w:rFonts w:ascii="Arial" w:hAnsi="Arial" w:cs="Arial"/>
          <w:sz w:val="20"/>
          <w:szCs w:val="20"/>
        </w:rPr>
        <w:t>/2013</w:t>
      </w:r>
      <w:r w:rsidR="006E0686" w:rsidRPr="006E0686">
        <w:rPr>
          <w:rFonts w:ascii="Arial" w:hAnsi="Arial" w:cs="Arial"/>
          <w:sz w:val="20"/>
          <w:szCs w:val="20"/>
        </w:rPr>
        <w:t>, 2:00pm CST</w:t>
      </w:r>
      <w:r w:rsidRPr="00443732">
        <w:rPr>
          <w:rFonts w:ascii="Arial" w:hAnsi="Arial" w:cs="Arial"/>
          <w:sz w:val="20"/>
          <w:szCs w:val="20"/>
        </w:rPr>
        <w:t>.</w:t>
      </w:r>
    </w:p>
    <w:p w:rsidR="00BB697A" w:rsidRPr="00443732" w:rsidRDefault="00BB697A" w:rsidP="006E0686">
      <w:pPr>
        <w:pStyle w:val="CheckMarks"/>
        <w:numPr>
          <w:ilvl w:val="0"/>
          <w:numId w:val="24"/>
        </w:numPr>
        <w:rPr>
          <w:rFonts w:ascii="Arial" w:hAnsi="Arial" w:cs="Arial"/>
          <w:sz w:val="20"/>
          <w:szCs w:val="20"/>
        </w:rPr>
      </w:pPr>
      <w:r w:rsidRPr="00443732">
        <w:rPr>
          <w:rFonts w:ascii="Arial" w:hAnsi="Arial" w:cs="Arial"/>
          <w:sz w:val="20"/>
          <w:szCs w:val="20"/>
        </w:rPr>
        <w:t xml:space="preserve">Errors and omissions in this RFP and enhancements. Vendors shall recommend to </w:t>
      </w:r>
      <w:r w:rsidR="006E0686">
        <w:rPr>
          <w:rFonts w:ascii="Arial" w:hAnsi="Arial" w:cs="Arial"/>
          <w:sz w:val="20"/>
          <w:szCs w:val="20"/>
        </w:rPr>
        <w:t>the City of Duluth</w:t>
      </w:r>
      <w:r w:rsidRPr="00443732">
        <w:rPr>
          <w:rFonts w:ascii="Arial" w:hAnsi="Arial" w:cs="Arial"/>
          <w:sz w:val="20"/>
          <w:szCs w:val="20"/>
        </w:rPr>
        <w:t xml:space="preserve"> any discrepancies, errors, or omissions that may exist within this RFP. With respect to this RFP, vendors shall recommend to </w:t>
      </w:r>
      <w:r w:rsidR="006E0686">
        <w:rPr>
          <w:rFonts w:ascii="Arial" w:hAnsi="Arial" w:cs="Arial"/>
          <w:sz w:val="20"/>
          <w:szCs w:val="20"/>
        </w:rPr>
        <w:t xml:space="preserve">the City </w:t>
      </w:r>
      <w:r w:rsidRPr="00443732">
        <w:rPr>
          <w:rFonts w:ascii="Arial" w:hAnsi="Arial" w:cs="Arial"/>
          <w:sz w:val="20"/>
          <w:szCs w:val="20"/>
        </w:rPr>
        <w:t xml:space="preserve">any enhancements, which might be in </w:t>
      </w:r>
      <w:r w:rsidR="006E0686">
        <w:rPr>
          <w:rFonts w:ascii="Arial" w:hAnsi="Arial" w:cs="Arial"/>
          <w:sz w:val="20"/>
          <w:szCs w:val="20"/>
        </w:rPr>
        <w:t>the City of Duluth</w:t>
      </w:r>
      <w:r w:rsidRPr="00443732">
        <w:rPr>
          <w:rFonts w:ascii="Arial" w:hAnsi="Arial" w:cs="Arial"/>
          <w:sz w:val="20"/>
          <w:szCs w:val="20"/>
        </w:rPr>
        <w:t>’s</w:t>
      </w:r>
      <w:r w:rsidRPr="00443732">
        <w:rPr>
          <w:rFonts w:ascii="Arial" w:hAnsi="Arial" w:cs="Arial"/>
          <w:color w:val="999999"/>
          <w:sz w:val="20"/>
          <w:szCs w:val="20"/>
        </w:rPr>
        <w:t xml:space="preserve"> </w:t>
      </w:r>
      <w:r w:rsidRPr="00443732">
        <w:rPr>
          <w:rFonts w:ascii="Arial" w:hAnsi="Arial" w:cs="Arial"/>
          <w:sz w:val="20"/>
          <w:szCs w:val="20"/>
        </w:rPr>
        <w:t xml:space="preserve">best interests. These must be submitted in writing and be received prior to </w:t>
      </w:r>
      <w:r w:rsidR="00062EB1">
        <w:rPr>
          <w:rFonts w:ascii="Arial" w:hAnsi="Arial" w:cs="Arial"/>
          <w:sz w:val="20"/>
          <w:szCs w:val="20"/>
        </w:rPr>
        <w:t>6</w:t>
      </w:r>
      <w:r w:rsidR="00F4464B">
        <w:rPr>
          <w:rFonts w:ascii="Arial" w:hAnsi="Arial" w:cs="Arial"/>
          <w:sz w:val="20"/>
          <w:szCs w:val="20"/>
        </w:rPr>
        <w:t>/1</w:t>
      </w:r>
      <w:r w:rsidR="001B43D2">
        <w:rPr>
          <w:rFonts w:ascii="Arial" w:hAnsi="Arial" w:cs="Arial"/>
          <w:sz w:val="20"/>
          <w:szCs w:val="20"/>
        </w:rPr>
        <w:t>4</w:t>
      </w:r>
      <w:r w:rsidR="00F4464B">
        <w:rPr>
          <w:rFonts w:ascii="Arial" w:hAnsi="Arial" w:cs="Arial"/>
          <w:sz w:val="20"/>
          <w:szCs w:val="20"/>
        </w:rPr>
        <w:t>/2013</w:t>
      </w:r>
      <w:r w:rsidR="006E0686" w:rsidRPr="006E0686">
        <w:rPr>
          <w:rFonts w:ascii="Arial" w:hAnsi="Arial" w:cs="Arial"/>
          <w:sz w:val="20"/>
          <w:szCs w:val="20"/>
        </w:rPr>
        <w:t>, 2:00pm CST</w:t>
      </w:r>
      <w:r w:rsidRPr="00443732">
        <w:rPr>
          <w:rFonts w:ascii="Arial" w:hAnsi="Arial" w:cs="Arial"/>
          <w:sz w:val="20"/>
          <w:szCs w:val="20"/>
        </w:rPr>
        <w:t>.</w:t>
      </w:r>
    </w:p>
    <w:p w:rsidR="00BB697A" w:rsidRPr="00443732" w:rsidRDefault="00BB697A" w:rsidP="002558E2">
      <w:pPr>
        <w:pStyle w:val="CheckMarks"/>
        <w:numPr>
          <w:ilvl w:val="0"/>
          <w:numId w:val="24"/>
        </w:numPr>
        <w:rPr>
          <w:rFonts w:ascii="Arial" w:hAnsi="Arial" w:cs="Arial"/>
          <w:sz w:val="20"/>
          <w:szCs w:val="20"/>
        </w:rPr>
      </w:pPr>
      <w:r w:rsidRPr="00443732">
        <w:rPr>
          <w:rFonts w:ascii="Arial" w:hAnsi="Arial" w:cs="Arial"/>
          <w:sz w:val="20"/>
          <w:szCs w:val="20"/>
        </w:rPr>
        <w:t xml:space="preserve">Inquiries about technical interpretations must be submitted in writing and be received prior to </w:t>
      </w:r>
      <w:r w:rsidR="00062EB1">
        <w:rPr>
          <w:rFonts w:ascii="Arial" w:hAnsi="Arial" w:cs="Arial"/>
          <w:sz w:val="20"/>
          <w:szCs w:val="20"/>
        </w:rPr>
        <w:t>6</w:t>
      </w:r>
      <w:r w:rsidR="00F4464B">
        <w:rPr>
          <w:rFonts w:ascii="Arial" w:hAnsi="Arial" w:cs="Arial"/>
          <w:sz w:val="20"/>
          <w:szCs w:val="20"/>
        </w:rPr>
        <w:t>/1</w:t>
      </w:r>
      <w:r w:rsidR="001B43D2">
        <w:rPr>
          <w:rFonts w:ascii="Arial" w:hAnsi="Arial" w:cs="Arial"/>
          <w:sz w:val="20"/>
          <w:szCs w:val="20"/>
        </w:rPr>
        <w:t>4</w:t>
      </w:r>
      <w:r w:rsidR="00F4464B">
        <w:rPr>
          <w:rFonts w:ascii="Arial" w:hAnsi="Arial" w:cs="Arial"/>
          <w:sz w:val="20"/>
          <w:szCs w:val="20"/>
        </w:rPr>
        <w:t>/2013</w:t>
      </w:r>
      <w:r w:rsidR="006E0686" w:rsidRPr="006E0686">
        <w:rPr>
          <w:rFonts w:ascii="Arial" w:hAnsi="Arial" w:cs="Arial"/>
          <w:sz w:val="20"/>
          <w:szCs w:val="20"/>
        </w:rPr>
        <w:t>, 2:00pm CST</w:t>
      </w:r>
      <w:r w:rsidRPr="00443732">
        <w:rPr>
          <w:rFonts w:ascii="Arial" w:hAnsi="Arial" w:cs="Arial"/>
          <w:sz w:val="20"/>
          <w:szCs w:val="20"/>
        </w:rPr>
        <w:t>. Inquiries for clarifications/information that will not require addenda may be submitted verbally to the buyer named above at any time during this process.</w:t>
      </w:r>
    </w:p>
    <w:p w:rsidR="00BB697A" w:rsidRPr="00443732" w:rsidRDefault="00BB697A" w:rsidP="002558E2">
      <w:pPr>
        <w:pStyle w:val="CheckMarks"/>
        <w:numPr>
          <w:ilvl w:val="0"/>
          <w:numId w:val="24"/>
        </w:numPr>
        <w:rPr>
          <w:rFonts w:ascii="Arial" w:hAnsi="Arial" w:cs="Arial"/>
          <w:sz w:val="20"/>
          <w:szCs w:val="20"/>
        </w:rPr>
      </w:pPr>
      <w:r w:rsidRPr="00443732">
        <w:rPr>
          <w:rFonts w:ascii="Arial" w:hAnsi="Arial" w:cs="Arial"/>
          <w:sz w:val="20"/>
          <w:szCs w:val="20"/>
        </w:rPr>
        <w:t>Verbal and/or written presentations and pre-award negations under this RFP.</w:t>
      </w:r>
    </w:p>
    <w:p w:rsidR="00BB697A" w:rsidRPr="00443732" w:rsidRDefault="00BB697A" w:rsidP="002558E2">
      <w:pPr>
        <w:pStyle w:val="CheckMarks"/>
        <w:numPr>
          <w:ilvl w:val="0"/>
          <w:numId w:val="24"/>
        </w:numPr>
        <w:rPr>
          <w:rFonts w:ascii="Arial" w:hAnsi="Arial" w:cs="Arial"/>
          <w:sz w:val="20"/>
          <w:szCs w:val="20"/>
        </w:rPr>
      </w:pPr>
      <w:r w:rsidRPr="00443732">
        <w:rPr>
          <w:rFonts w:ascii="Arial" w:hAnsi="Arial" w:cs="Arial"/>
          <w:sz w:val="20"/>
          <w:szCs w:val="20"/>
        </w:rPr>
        <w:t>Addenda to this RFP.</w:t>
      </w:r>
    </w:p>
    <w:p w:rsidR="00443732" w:rsidRPr="00DE3542" w:rsidRDefault="00BB697A" w:rsidP="00DE3542">
      <w:pPr>
        <w:numPr>
          <w:ilvl w:val="2"/>
          <w:numId w:val="17"/>
        </w:numPr>
        <w:spacing w:before="240" w:after="240"/>
        <w:rPr>
          <w:rFonts w:cs="Arial"/>
          <w:color w:val="808080"/>
          <w:szCs w:val="22"/>
        </w:rPr>
      </w:pPr>
      <w:r w:rsidRPr="000E3CE3">
        <w:rPr>
          <w:rFonts w:cs="Arial"/>
          <w:b/>
          <w:szCs w:val="22"/>
        </w:rPr>
        <w:t>Addenda</w:t>
      </w:r>
      <w:r w:rsidRPr="000E3CE3">
        <w:rPr>
          <w:rFonts w:cs="Arial"/>
          <w:szCs w:val="22"/>
        </w:rPr>
        <w:t xml:space="preserve">. </w:t>
      </w:r>
      <w:r w:rsidR="006E0686">
        <w:rPr>
          <w:rFonts w:cs="Arial"/>
          <w:szCs w:val="22"/>
        </w:rPr>
        <w:t>The City of Duluth</w:t>
      </w:r>
      <w:r w:rsidRPr="000E3CE3">
        <w:rPr>
          <w:rFonts w:cs="Arial"/>
          <w:szCs w:val="22"/>
        </w:rPr>
        <w:t xml:space="preserve"> will make a good-faith effort to provide a written response to each question or request for clarification that requires addenda within </w:t>
      </w:r>
      <w:r w:rsidR="006E0686">
        <w:rPr>
          <w:rFonts w:cs="Arial"/>
          <w:szCs w:val="22"/>
        </w:rPr>
        <w:t xml:space="preserve">3 business days.  All responses to technical inquiries will be published in a full addenda on </w:t>
      </w:r>
      <w:r w:rsidR="001B43D2">
        <w:rPr>
          <w:rFonts w:cs="Arial"/>
          <w:szCs w:val="22"/>
        </w:rPr>
        <w:t>6/17</w:t>
      </w:r>
      <w:r w:rsidR="00F4464B">
        <w:rPr>
          <w:rFonts w:cs="Arial"/>
          <w:szCs w:val="22"/>
        </w:rPr>
        <w:t>/2013</w:t>
      </w:r>
      <w:r w:rsidR="006E0686">
        <w:rPr>
          <w:rFonts w:cs="Arial"/>
          <w:szCs w:val="22"/>
        </w:rPr>
        <w:t xml:space="preserve"> to the City’s website at </w:t>
      </w:r>
      <w:r w:rsidR="00DE3542" w:rsidRPr="00DE3542">
        <w:rPr>
          <w:rFonts w:cs="Arial"/>
          <w:szCs w:val="22"/>
        </w:rPr>
        <w:t>http://www.duluthmn.gov/purchasing/bid_information.cfm</w:t>
      </w:r>
    </w:p>
    <w:p w:rsidR="00BB697A" w:rsidRPr="000E3CE3" w:rsidRDefault="00DE3542" w:rsidP="00BB697A">
      <w:pPr>
        <w:ind w:left="1418"/>
        <w:rPr>
          <w:rFonts w:cs="Arial"/>
          <w:color w:val="C0C0C0"/>
          <w:szCs w:val="22"/>
        </w:rPr>
      </w:pPr>
      <w:r>
        <w:rPr>
          <w:rFonts w:cs="Arial"/>
          <w:szCs w:val="22"/>
        </w:rPr>
        <w:t>The City of Duluth</w:t>
      </w:r>
      <w:r w:rsidR="00BB697A" w:rsidRPr="000E3CE3">
        <w:rPr>
          <w:rFonts w:cs="Arial"/>
          <w:szCs w:val="22"/>
        </w:rPr>
        <w:t xml:space="preserve"> will not respond to any questions/requests for clarification that require addenda, if received after </w:t>
      </w:r>
      <w:r w:rsidR="001B43D2">
        <w:rPr>
          <w:rFonts w:cs="Arial"/>
          <w:szCs w:val="22"/>
        </w:rPr>
        <w:t>6</w:t>
      </w:r>
      <w:r w:rsidR="00F4464B">
        <w:rPr>
          <w:rFonts w:cs="Arial"/>
          <w:szCs w:val="22"/>
        </w:rPr>
        <w:t>/1</w:t>
      </w:r>
      <w:r w:rsidR="001B43D2">
        <w:rPr>
          <w:rFonts w:cs="Arial"/>
          <w:szCs w:val="22"/>
        </w:rPr>
        <w:t>4</w:t>
      </w:r>
      <w:r w:rsidR="00F4464B">
        <w:rPr>
          <w:rFonts w:cs="Arial"/>
          <w:szCs w:val="22"/>
        </w:rPr>
        <w:t>/2013</w:t>
      </w:r>
      <w:r w:rsidRPr="00DE3542">
        <w:rPr>
          <w:rFonts w:cs="Arial"/>
          <w:szCs w:val="22"/>
        </w:rPr>
        <w:t>, 2:00pm CST</w:t>
      </w:r>
      <w:r w:rsidR="00BB697A" w:rsidRPr="000E3CE3">
        <w:rPr>
          <w:rFonts w:cs="Arial"/>
          <w:color w:val="000000"/>
          <w:szCs w:val="22"/>
        </w:rPr>
        <w:t>.</w:t>
      </w:r>
    </w:p>
    <w:p w:rsidR="00BB697A" w:rsidRPr="00DC3EF8" w:rsidRDefault="00BB697A" w:rsidP="00062EB1">
      <w:pPr>
        <w:pStyle w:val="Heading3"/>
        <w:numPr>
          <w:ilvl w:val="1"/>
          <w:numId w:val="17"/>
        </w:numPr>
        <w:tabs>
          <w:tab w:val="clear" w:pos="792"/>
          <w:tab w:val="num" w:pos="900"/>
        </w:tabs>
        <w:spacing w:after="200"/>
        <w:jc w:val="both"/>
        <w:rPr>
          <w:sz w:val="24"/>
          <w:szCs w:val="24"/>
        </w:rPr>
      </w:pPr>
      <w:bookmarkStart w:id="14" w:name="_Toc357613442"/>
      <w:r w:rsidRPr="00DC3EF8">
        <w:rPr>
          <w:sz w:val="24"/>
          <w:szCs w:val="24"/>
        </w:rPr>
        <w:lastRenderedPageBreak/>
        <w:t>Proposal Submission</w:t>
      </w:r>
      <w:bookmarkEnd w:id="14"/>
    </w:p>
    <w:p w:rsidR="00BB697A" w:rsidRPr="000E3CE3" w:rsidRDefault="00BB697A" w:rsidP="00BB697A">
      <w:pPr>
        <w:ind w:left="426"/>
        <w:rPr>
          <w:rFonts w:cs="Arial"/>
          <w:szCs w:val="22"/>
        </w:rPr>
      </w:pPr>
      <w:r w:rsidRPr="000E3CE3">
        <w:rPr>
          <w:rFonts w:cs="Arial"/>
          <w:szCs w:val="22"/>
        </w:rPr>
        <w:t>Proposals must be delivered sealed to:</w:t>
      </w:r>
    </w:p>
    <w:p w:rsidR="00BB697A" w:rsidRPr="000E3CE3" w:rsidRDefault="00062EB1" w:rsidP="00BB697A">
      <w:pPr>
        <w:ind w:left="720"/>
        <w:rPr>
          <w:rFonts w:cs="Arial"/>
          <w:szCs w:val="22"/>
        </w:rPr>
      </w:pPr>
      <w:r>
        <w:rPr>
          <w:rFonts w:cs="Arial"/>
          <w:szCs w:val="22"/>
        </w:rPr>
        <w:t xml:space="preserve">Purchasing - </w:t>
      </w:r>
      <w:r w:rsidR="00DE3542">
        <w:rPr>
          <w:rFonts w:cs="Arial"/>
          <w:szCs w:val="22"/>
        </w:rPr>
        <w:t>Dennis Sears</w:t>
      </w:r>
    </w:p>
    <w:p w:rsidR="00BB697A" w:rsidRPr="000E3CE3" w:rsidRDefault="00DE3542" w:rsidP="00062EB1">
      <w:pPr>
        <w:ind w:left="720"/>
        <w:rPr>
          <w:rFonts w:cs="Arial"/>
          <w:szCs w:val="22"/>
        </w:rPr>
      </w:pPr>
      <w:r>
        <w:rPr>
          <w:rFonts w:cs="Arial"/>
          <w:szCs w:val="22"/>
        </w:rPr>
        <w:t>City of Duluth</w:t>
      </w:r>
    </w:p>
    <w:p w:rsidR="00BB697A" w:rsidRPr="000E3CE3" w:rsidRDefault="00DE3542" w:rsidP="00BB697A">
      <w:pPr>
        <w:ind w:left="720"/>
        <w:rPr>
          <w:rFonts w:cs="Arial"/>
          <w:szCs w:val="22"/>
        </w:rPr>
      </w:pPr>
      <w:r>
        <w:rPr>
          <w:rFonts w:cs="Arial"/>
          <w:szCs w:val="22"/>
        </w:rPr>
        <w:t>411 W 1</w:t>
      </w:r>
      <w:r w:rsidRPr="00DE3542">
        <w:rPr>
          <w:rFonts w:cs="Arial"/>
          <w:szCs w:val="22"/>
          <w:vertAlign w:val="superscript"/>
        </w:rPr>
        <w:t>st</w:t>
      </w:r>
      <w:r>
        <w:rPr>
          <w:rFonts w:cs="Arial"/>
          <w:szCs w:val="22"/>
        </w:rPr>
        <w:t xml:space="preserve"> St</w:t>
      </w:r>
      <w:r>
        <w:rPr>
          <w:rFonts w:cs="Arial"/>
          <w:szCs w:val="22"/>
        </w:rPr>
        <w:tab/>
      </w:r>
    </w:p>
    <w:p w:rsidR="00BB697A" w:rsidRPr="000E3CE3" w:rsidRDefault="00DE3542" w:rsidP="00BB697A">
      <w:pPr>
        <w:ind w:left="720"/>
        <w:rPr>
          <w:rFonts w:cs="Arial"/>
          <w:szCs w:val="22"/>
        </w:rPr>
      </w:pPr>
      <w:r>
        <w:rPr>
          <w:rFonts w:cs="Arial"/>
          <w:szCs w:val="22"/>
        </w:rPr>
        <w:t>Room 100</w:t>
      </w:r>
    </w:p>
    <w:p w:rsidR="00BB697A" w:rsidRPr="000E3CE3" w:rsidRDefault="00BB697A" w:rsidP="00BB697A">
      <w:pPr>
        <w:ind w:left="426"/>
        <w:rPr>
          <w:rFonts w:cs="Arial"/>
          <w:szCs w:val="22"/>
        </w:rPr>
      </w:pPr>
    </w:p>
    <w:p w:rsidR="00BB697A" w:rsidRPr="000E3CE3" w:rsidRDefault="00BB697A" w:rsidP="00BB697A">
      <w:pPr>
        <w:ind w:left="426"/>
        <w:rPr>
          <w:rFonts w:cs="Arial"/>
          <w:szCs w:val="22"/>
        </w:rPr>
      </w:pPr>
      <w:proofErr w:type="gramStart"/>
      <w:r w:rsidRPr="000E3CE3">
        <w:rPr>
          <w:rFonts w:cs="Arial"/>
          <w:szCs w:val="22"/>
        </w:rPr>
        <w:t>on</w:t>
      </w:r>
      <w:proofErr w:type="gramEnd"/>
      <w:r w:rsidRPr="000E3CE3">
        <w:rPr>
          <w:rFonts w:cs="Arial"/>
          <w:szCs w:val="22"/>
        </w:rPr>
        <w:t xml:space="preserve"> or prior to </w:t>
      </w:r>
      <w:r w:rsidR="00062EB1">
        <w:rPr>
          <w:rFonts w:cs="Arial"/>
          <w:szCs w:val="22"/>
        </w:rPr>
        <w:t>6</w:t>
      </w:r>
      <w:r w:rsidR="00F4464B">
        <w:rPr>
          <w:rFonts w:cs="Arial"/>
          <w:szCs w:val="22"/>
        </w:rPr>
        <w:t>/</w:t>
      </w:r>
      <w:r w:rsidR="001B43D2">
        <w:rPr>
          <w:rFonts w:cs="Arial"/>
          <w:szCs w:val="22"/>
        </w:rPr>
        <w:t>21</w:t>
      </w:r>
      <w:r w:rsidR="00F4464B">
        <w:rPr>
          <w:rFonts w:cs="Arial"/>
          <w:szCs w:val="22"/>
        </w:rPr>
        <w:t>/2013</w:t>
      </w:r>
      <w:r w:rsidR="00DE3542" w:rsidRPr="00DE3542">
        <w:rPr>
          <w:rFonts w:cs="Arial"/>
          <w:szCs w:val="22"/>
        </w:rPr>
        <w:t>, 2:00pm CST</w:t>
      </w:r>
      <w:r w:rsidRPr="000E3CE3">
        <w:rPr>
          <w:rFonts w:cs="Arial"/>
          <w:szCs w:val="22"/>
        </w:rPr>
        <w:t xml:space="preserve">. </w:t>
      </w:r>
      <w:r w:rsidR="00DE3542">
        <w:rPr>
          <w:rFonts w:cs="Arial"/>
          <w:szCs w:val="22"/>
        </w:rPr>
        <w:t>The City of Duluth</w:t>
      </w:r>
      <w:r w:rsidRPr="000E3CE3">
        <w:rPr>
          <w:rFonts w:cs="Arial"/>
          <w:szCs w:val="22"/>
        </w:rPr>
        <w:t xml:space="preserve"> shall not accept proposals received by fax. </w:t>
      </w:r>
    </w:p>
    <w:p w:rsidR="00BB697A" w:rsidRPr="000E3CE3" w:rsidRDefault="00BB697A" w:rsidP="00BB697A">
      <w:pPr>
        <w:ind w:left="426"/>
        <w:rPr>
          <w:rFonts w:cs="Arial"/>
          <w:szCs w:val="22"/>
        </w:rPr>
      </w:pPr>
      <w:r w:rsidRPr="000E3CE3">
        <w:rPr>
          <w:rFonts w:cs="Arial"/>
          <w:szCs w:val="22"/>
        </w:rPr>
        <w:t xml:space="preserve">Vendors are to submit </w:t>
      </w:r>
      <w:r w:rsidR="00DE54EC">
        <w:rPr>
          <w:rFonts w:cs="Arial"/>
          <w:szCs w:val="22"/>
        </w:rPr>
        <w:t>2</w:t>
      </w:r>
      <w:r w:rsidRPr="000E3CE3">
        <w:rPr>
          <w:rFonts w:cs="Arial"/>
          <w:szCs w:val="22"/>
        </w:rPr>
        <w:t xml:space="preserve"> original copies of proposal marked “Original” and </w:t>
      </w:r>
      <w:r w:rsidR="00DE54EC">
        <w:rPr>
          <w:rFonts w:cs="Arial"/>
          <w:szCs w:val="22"/>
        </w:rPr>
        <w:t>2</w:t>
      </w:r>
      <w:r w:rsidRPr="000E3CE3">
        <w:rPr>
          <w:rFonts w:cs="Arial"/>
          <w:szCs w:val="22"/>
        </w:rPr>
        <w:t xml:space="preserve">, marked “Copy.” Each original and copy must be individually bound. </w:t>
      </w:r>
    </w:p>
    <w:p w:rsidR="00BB697A" w:rsidRPr="00DC3EF8" w:rsidRDefault="00BB697A" w:rsidP="00062EB1">
      <w:pPr>
        <w:pStyle w:val="Heading3"/>
        <w:numPr>
          <w:ilvl w:val="1"/>
          <w:numId w:val="17"/>
        </w:numPr>
        <w:tabs>
          <w:tab w:val="clear" w:pos="792"/>
          <w:tab w:val="num" w:pos="900"/>
        </w:tabs>
        <w:spacing w:before="200" w:after="200"/>
        <w:jc w:val="both"/>
        <w:rPr>
          <w:sz w:val="24"/>
          <w:szCs w:val="24"/>
        </w:rPr>
      </w:pPr>
      <w:bookmarkStart w:id="15" w:name="_Toc357613443"/>
      <w:r w:rsidRPr="00DC3EF8">
        <w:rPr>
          <w:sz w:val="24"/>
          <w:szCs w:val="24"/>
        </w:rPr>
        <w:t>Method of Award</w:t>
      </w:r>
      <w:bookmarkEnd w:id="15"/>
    </w:p>
    <w:p w:rsidR="00BB697A" w:rsidRDefault="00BB697A" w:rsidP="00BB697A">
      <w:pPr>
        <w:ind w:left="360"/>
        <w:rPr>
          <w:rFonts w:cs="Arial"/>
        </w:rPr>
      </w:pPr>
      <w:r w:rsidRPr="00DC3EF8">
        <w:rPr>
          <w:rFonts w:cs="Arial"/>
        </w:rPr>
        <w:t xml:space="preserve">The evaluation of each response to this RFP will be based on its demonstrated competence, compliance, format, and organization. The purpose of this RFP is to identify those suppliers that have the interest, capability, and financial strength to supply </w:t>
      </w:r>
      <w:r w:rsidR="00DE54EC">
        <w:rPr>
          <w:rFonts w:cs="Arial"/>
          <w:szCs w:val="22"/>
        </w:rPr>
        <w:t>the City of Duluth</w:t>
      </w:r>
      <w:r w:rsidRPr="00DC3EF8">
        <w:rPr>
          <w:rFonts w:cs="Arial"/>
        </w:rPr>
        <w:t xml:space="preserve"> with </w:t>
      </w:r>
      <w:r>
        <w:rPr>
          <w:rFonts w:cs="Arial"/>
        </w:rPr>
        <w:t>an Enterprise</w:t>
      </w:r>
      <w:bookmarkStart w:id="16" w:name="Text15"/>
      <w:r>
        <w:rPr>
          <w:rFonts w:cs="Arial"/>
        </w:rPr>
        <w:t xml:space="preserve"> Backup </w:t>
      </w:r>
      <w:r w:rsidR="00C46411">
        <w:rPr>
          <w:rFonts w:cs="Arial"/>
        </w:rPr>
        <w:t>S</w:t>
      </w:r>
      <w:r w:rsidRPr="00DC3EF8">
        <w:rPr>
          <w:rFonts w:cs="Arial"/>
        </w:rPr>
        <w:t xml:space="preserve">olution </w:t>
      </w:r>
      <w:bookmarkEnd w:id="16"/>
      <w:r w:rsidRPr="00DC3EF8">
        <w:rPr>
          <w:rFonts w:cs="Arial"/>
        </w:rPr>
        <w:t>identified in the Scope of Work.</w:t>
      </w:r>
    </w:p>
    <w:p w:rsidR="00BB697A" w:rsidRPr="000E3CE3" w:rsidRDefault="00BB697A" w:rsidP="00BB697A">
      <w:pPr>
        <w:ind w:left="360"/>
        <w:rPr>
          <w:rFonts w:cs="Arial"/>
          <w:szCs w:val="22"/>
        </w:rPr>
      </w:pPr>
      <w:r w:rsidRPr="000E3CE3">
        <w:rPr>
          <w:rFonts w:cs="Arial"/>
          <w:szCs w:val="22"/>
        </w:rPr>
        <w:t>Evaluation Criteria:</w:t>
      </w:r>
    </w:p>
    <w:p w:rsidR="00BB697A" w:rsidRPr="00EF0E79" w:rsidRDefault="00BB697A" w:rsidP="00062EB1">
      <w:pPr>
        <w:numPr>
          <w:ilvl w:val="0"/>
          <w:numId w:val="25"/>
        </w:numPr>
        <w:spacing w:before="120" w:after="120"/>
        <w:rPr>
          <w:rFonts w:cs="Arial"/>
          <w:color w:val="000000"/>
          <w:szCs w:val="22"/>
        </w:rPr>
      </w:pPr>
      <w:r w:rsidRPr="00EF0E79">
        <w:rPr>
          <w:rFonts w:cs="Arial"/>
          <w:color w:val="000000"/>
          <w:szCs w:val="22"/>
        </w:rPr>
        <w:t xml:space="preserve">Requirements. Evaluation of the supplier’s overall solution with regard to how well it satisfies our backup and recovery requirements. Areas evaluated include planning, scheduling, </w:t>
      </w:r>
      <w:proofErr w:type="gramStart"/>
      <w:r w:rsidRPr="00EF0E79">
        <w:rPr>
          <w:rFonts w:cs="Arial"/>
          <w:color w:val="000000"/>
          <w:szCs w:val="22"/>
        </w:rPr>
        <w:t>designing</w:t>
      </w:r>
      <w:proofErr w:type="gramEnd"/>
      <w:r w:rsidRPr="00EF0E79">
        <w:rPr>
          <w:rFonts w:cs="Arial"/>
          <w:color w:val="000000"/>
          <w:szCs w:val="22"/>
        </w:rPr>
        <w:t xml:space="preserve">, </w:t>
      </w:r>
      <w:r w:rsidR="00507736" w:rsidRPr="00EF0E79">
        <w:rPr>
          <w:rFonts w:cs="Arial"/>
          <w:color w:val="000000"/>
          <w:szCs w:val="22"/>
        </w:rPr>
        <w:t>i</w:t>
      </w:r>
      <w:r w:rsidRPr="00EF0E79">
        <w:rPr>
          <w:rFonts w:cs="Arial"/>
          <w:color w:val="000000"/>
          <w:szCs w:val="22"/>
        </w:rPr>
        <w:t>mplementing, and managing a comprehensive solution incorporating the latest technology and industry best practices.</w:t>
      </w:r>
    </w:p>
    <w:p w:rsidR="00BB697A" w:rsidRPr="00EF0E79" w:rsidRDefault="00BB697A" w:rsidP="00062EB1">
      <w:pPr>
        <w:numPr>
          <w:ilvl w:val="0"/>
          <w:numId w:val="25"/>
        </w:numPr>
        <w:spacing w:before="120" w:after="120"/>
        <w:rPr>
          <w:rFonts w:cs="Arial"/>
          <w:color w:val="000000"/>
          <w:szCs w:val="22"/>
        </w:rPr>
      </w:pPr>
      <w:r w:rsidRPr="00EF0E79">
        <w:rPr>
          <w:rFonts w:cs="Arial"/>
          <w:color w:val="000000"/>
          <w:szCs w:val="22"/>
        </w:rPr>
        <w:t xml:space="preserve">Experience. Evaluation of the supplier’s experience implementing proposed solution. Supplier must demonstrate that </w:t>
      </w:r>
      <w:r w:rsidR="00507736" w:rsidRPr="00EF0E79">
        <w:rPr>
          <w:rFonts w:cs="Arial"/>
          <w:color w:val="000000"/>
          <w:szCs w:val="22"/>
        </w:rPr>
        <w:t>it</w:t>
      </w:r>
      <w:r w:rsidRPr="00EF0E79">
        <w:rPr>
          <w:rFonts w:cs="Arial"/>
          <w:color w:val="000000"/>
          <w:szCs w:val="22"/>
        </w:rPr>
        <w:t xml:space="preserve"> </w:t>
      </w:r>
      <w:r w:rsidR="00507736" w:rsidRPr="00EF0E79">
        <w:rPr>
          <w:rFonts w:cs="Arial"/>
          <w:color w:val="000000"/>
          <w:szCs w:val="22"/>
        </w:rPr>
        <w:t>is</w:t>
      </w:r>
      <w:r w:rsidRPr="00EF0E79">
        <w:rPr>
          <w:rFonts w:cs="Arial"/>
          <w:color w:val="000000"/>
          <w:szCs w:val="22"/>
        </w:rPr>
        <w:t xml:space="preserve"> capable of providing a solution that meets the requirements of this RFP and encompass</w:t>
      </w:r>
      <w:r w:rsidR="00507736" w:rsidRPr="00EF0E79">
        <w:rPr>
          <w:rFonts w:cs="Arial"/>
          <w:color w:val="000000"/>
          <w:szCs w:val="22"/>
        </w:rPr>
        <w:t>es</w:t>
      </w:r>
      <w:r w:rsidRPr="00EF0E79">
        <w:rPr>
          <w:rFonts w:cs="Arial"/>
          <w:color w:val="000000"/>
          <w:szCs w:val="22"/>
        </w:rPr>
        <w:t xml:space="preserve"> flexibility, scalability, performance, management, security, and usability while leveraging our existing system components where feasible. Evaluation of the supplier’s track record of product service, support, and customer satisfaction. Supplier commitment to developing, enhancing, and maintaining systems and flexibility of systems to meet future changing business needs.</w:t>
      </w:r>
    </w:p>
    <w:p w:rsidR="00BB697A" w:rsidRPr="00EF0E79" w:rsidRDefault="00BB697A" w:rsidP="00062EB1">
      <w:pPr>
        <w:numPr>
          <w:ilvl w:val="0"/>
          <w:numId w:val="25"/>
        </w:numPr>
        <w:spacing w:before="120" w:after="120"/>
        <w:rPr>
          <w:rFonts w:cs="Arial"/>
          <w:color w:val="000000"/>
          <w:szCs w:val="22"/>
        </w:rPr>
      </w:pPr>
      <w:r w:rsidRPr="00EF0E79">
        <w:rPr>
          <w:rFonts w:cs="Arial"/>
          <w:color w:val="000000"/>
          <w:szCs w:val="22"/>
        </w:rPr>
        <w:t xml:space="preserve">Security. The solution must clearly demonstrate that it will introduce no unacceptable business risk to the integrity, confidentiality, and availability of </w:t>
      </w:r>
      <w:r w:rsidR="00DE54EC" w:rsidRPr="00EF0E79">
        <w:rPr>
          <w:rFonts w:cs="Arial"/>
          <w:color w:val="000000"/>
          <w:szCs w:val="22"/>
        </w:rPr>
        <w:t>City of Duluth</w:t>
      </w:r>
      <w:r w:rsidRPr="00EF0E79">
        <w:rPr>
          <w:rFonts w:cs="Arial"/>
          <w:color w:val="000000"/>
          <w:szCs w:val="22"/>
        </w:rPr>
        <w:t xml:space="preserve"> information assets or resources.</w:t>
      </w:r>
    </w:p>
    <w:p w:rsidR="00BB697A" w:rsidRPr="00EF0E79" w:rsidRDefault="00BB697A" w:rsidP="00062EB1">
      <w:pPr>
        <w:numPr>
          <w:ilvl w:val="0"/>
          <w:numId w:val="25"/>
        </w:numPr>
        <w:spacing w:before="120" w:after="120"/>
        <w:rPr>
          <w:rFonts w:cs="Arial"/>
          <w:color w:val="000000"/>
          <w:szCs w:val="22"/>
        </w:rPr>
      </w:pPr>
      <w:r w:rsidRPr="00EF0E79">
        <w:rPr>
          <w:rFonts w:cs="Arial"/>
          <w:color w:val="000000"/>
          <w:szCs w:val="22"/>
        </w:rPr>
        <w:t xml:space="preserve">Architecture. The proposed solution must meet or exceed all </w:t>
      </w:r>
      <w:r w:rsidR="00DE54EC" w:rsidRPr="00EF0E79">
        <w:rPr>
          <w:rFonts w:cs="Arial"/>
          <w:color w:val="000000"/>
          <w:szCs w:val="22"/>
        </w:rPr>
        <w:t>City of Duluth</w:t>
      </w:r>
      <w:r w:rsidRPr="00EF0E79">
        <w:rPr>
          <w:rFonts w:cs="Arial"/>
          <w:color w:val="000000"/>
          <w:szCs w:val="22"/>
        </w:rPr>
        <w:t xml:space="preserve"> architecture standards outlined within this RFP. The solution must be scalable, flexible, robust, and perform well.</w:t>
      </w:r>
    </w:p>
    <w:p w:rsidR="00BB697A" w:rsidRPr="00EF0E79" w:rsidRDefault="00BB697A" w:rsidP="00062EB1">
      <w:pPr>
        <w:numPr>
          <w:ilvl w:val="0"/>
          <w:numId w:val="25"/>
        </w:numPr>
        <w:spacing w:before="120" w:after="120"/>
        <w:rPr>
          <w:rFonts w:cs="Arial"/>
          <w:color w:val="000000"/>
          <w:szCs w:val="22"/>
        </w:rPr>
      </w:pPr>
      <w:r w:rsidRPr="00EF0E79">
        <w:rPr>
          <w:rFonts w:cs="Arial"/>
          <w:color w:val="000000"/>
          <w:szCs w:val="22"/>
        </w:rPr>
        <w:t xml:space="preserve">System </w:t>
      </w:r>
      <w:r w:rsidR="00623B9C">
        <w:rPr>
          <w:rFonts w:cs="Arial"/>
          <w:color w:val="000000"/>
          <w:szCs w:val="22"/>
        </w:rPr>
        <w:t>A</w:t>
      </w:r>
      <w:r w:rsidRPr="00EF0E79">
        <w:rPr>
          <w:rFonts w:cs="Arial"/>
          <w:color w:val="000000"/>
          <w:szCs w:val="22"/>
        </w:rPr>
        <w:t>dministration. The solution must provide comprehensive system administration and management that is flexible for rapid, efficient, and cost-effective configuration changes.</w:t>
      </w:r>
    </w:p>
    <w:p w:rsidR="00BB697A" w:rsidRPr="00EF0E79" w:rsidRDefault="00BB697A" w:rsidP="00062EB1">
      <w:pPr>
        <w:numPr>
          <w:ilvl w:val="0"/>
          <w:numId w:val="25"/>
        </w:numPr>
        <w:spacing w:before="120" w:after="120"/>
        <w:rPr>
          <w:rFonts w:cs="Arial"/>
          <w:color w:val="000000"/>
          <w:szCs w:val="22"/>
        </w:rPr>
      </w:pPr>
      <w:r w:rsidRPr="00EF0E79">
        <w:rPr>
          <w:rFonts w:cs="Arial"/>
          <w:color w:val="000000"/>
          <w:szCs w:val="22"/>
        </w:rPr>
        <w:t>Integration. The solution must demonstrate the capability of integrating with existing solutions as well as permit incorporation of future technological advances.</w:t>
      </w:r>
    </w:p>
    <w:p w:rsidR="00BB697A" w:rsidRPr="00EF0E79" w:rsidRDefault="00BB697A" w:rsidP="00062EB1">
      <w:pPr>
        <w:numPr>
          <w:ilvl w:val="0"/>
          <w:numId w:val="25"/>
        </w:numPr>
        <w:spacing w:before="120" w:after="120"/>
        <w:rPr>
          <w:rFonts w:cs="Arial"/>
          <w:color w:val="000000"/>
          <w:szCs w:val="22"/>
        </w:rPr>
      </w:pPr>
      <w:r w:rsidRPr="00EF0E79">
        <w:rPr>
          <w:rFonts w:cs="Arial"/>
          <w:color w:val="000000"/>
          <w:szCs w:val="22"/>
        </w:rPr>
        <w:t>Capability of vendor to meet or exceed requirements set forth in the Scope of Work.</w:t>
      </w:r>
    </w:p>
    <w:p w:rsidR="00A51063" w:rsidRDefault="00BB697A" w:rsidP="00062EB1">
      <w:pPr>
        <w:numPr>
          <w:ilvl w:val="0"/>
          <w:numId w:val="25"/>
        </w:numPr>
        <w:spacing w:before="120" w:after="120"/>
        <w:rPr>
          <w:rFonts w:cs="Arial"/>
          <w:color w:val="000000"/>
          <w:szCs w:val="22"/>
        </w:rPr>
      </w:pPr>
      <w:r w:rsidRPr="00A51063">
        <w:rPr>
          <w:rFonts w:cs="Arial"/>
          <w:color w:val="000000"/>
          <w:szCs w:val="22"/>
        </w:rPr>
        <w:t xml:space="preserve">Expressed interest in working with </w:t>
      </w:r>
      <w:r w:rsidR="00DE54EC" w:rsidRPr="00A51063">
        <w:rPr>
          <w:rFonts w:cs="Arial"/>
          <w:color w:val="000000"/>
          <w:szCs w:val="22"/>
        </w:rPr>
        <w:t>City of Duluth</w:t>
      </w:r>
      <w:r w:rsidRPr="00A51063">
        <w:rPr>
          <w:rFonts w:cs="Arial"/>
          <w:color w:val="000000"/>
          <w:szCs w:val="22"/>
        </w:rPr>
        <w:t xml:space="preserve"> and ability of vendor to communicate its vision and capacity for establishing a relationship that addresses curr</w:t>
      </w:r>
      <w:r w:rsidR="00A51063">
        <w:rPr>
          <w:rFonts w:cs="Arial"/>
          <w:color w:val="000000"/>
          <w:szCs w:val="22"/>
        </w:rPr>
        <w:t>ent and future needs and trends in the industry.</w:t>
      </w:r>
    </w:p>
    <w:p w:rsidR="00BB697A" w:rsidRPr="00A51063" w:rsidRDefault="00BB697A" w:rsidP="00062EB1">
      <w:pPr>
        <w:numPr>
          <w:ilvl w:val="0"/>
          <w:numId w:val="25"/>
        </w:numPr>
        <w:spacing w:before="120" w:after="120"/>
        <w:rPr>
          <w:rFonts w:cs="Arial"/>
          <w:color w:val="000000"/>
          <w:szCs w:val="22"/>
        </w:rPr>
      </w:pPr>
      <w:r w:rsidRPr="00A51063">
        <w:rPr>
          <w:rFonts w:cs="Arial"/>
          <w:color w:val="000000"/>
          <w:szCs w:val="22"/>
        </w:rPr>
        <w:t>Affordability of product(s) and support available from the vendor.</w:t>
      </w:r>
    </w:p>
    <w:p w:rsidR="00BB697A" w:rsidRPr="00EF0E79" w:rsidRDefault="00BB697A" w:rsidP="00062EB1">
      <w:pPr>
        <w:numPr>
          <w:ilvl w:val="0"/>
          <w:numId w:val="25"/>
        </w:numPr>
        <w:spacing w:before="120" w:after="120"/>
        <w:rPr>
          <w:rFonts w:cs="Arial"/>
          <w:color w:val="000000"/>
          <w:szCs w:val="22"/>
        </w:rPr>
      </w:pPr>
      <w:r w:rsidRPr="00EF0E79">
        <w:rPr>
          <w:rFonts w:cs="Arial"/>
          <w:color w:val="000000"/>
          <w:szCs w:val="22"/>
        </w:rPr>
        <w:t>Financial stability of vendor.</w:t>
      </w:r>
    </w:p>
    <w:p w:rsidR="00BB697A" w:rsidRPr="00316EF2" w:rsidRDefault="00316EF2" w:rsidP="00316EF2">
      <w:pPr>
        <w:ind w:left="720"/>
        <w:rPr>
          <w:b/>
        </w:rPr>
      </w:pPr>
      <w:bookmarkStart w:id="17" w:name="_Toc209328301"/>
      <w:r w:rsidRPr="00316EF2">
        <w:t>3.5.1</w:t>
      </w:r>
      <w:r>
        <w:rPr>
          <w:b/>
        </w:rPr>
        <w:tab/>
      </w:r>
      <w:r w:rsidR="00BB697A" w:rsidRPr="00316EF2">
        <w:rPr>
          <w:b/>
        </w:rPr>
        <w:t>Selection and Notification</w:t>
      </w:r>
      <w:bookmarkEnd w:id="17"/>
    </w:p>
    <w:p w:rsidR="00BB697A" w:rsidRPr="00DC3EF8" w:rsidRDefault="00BB697A" w:rsidP="00A51063">
      <w:pPr>
        <w:ind w:left="1440"/>
        <w:rPr>
          <w:rFonts w:cs="Arial"/>
        </w:rPr>
      </w:pPr>
      <w:r w:rsidRPr="00DC3EF8">
        <w:rPr>
          <w:rFonts w:cs="Arial"/>
        </w:rPr>
        <w:t xml:space="preserve">Vendors determined by </w:t>
      </w:r>
      <w:r w:rsidR="00DE54EC">
        <w:rPr>
          <w:rFonts w:cs="Arial"/>
          <w:szCs w:val="22"/>
        </w:rPr>
        <w:t>the City of Duluth</w:t>
      </w:r>
      <w:r w:rsidRPr="00DC3EF8">
        <w:rPr>
          <w:rFonts w:cs="Arial"/>
        </w:rPr>
        <w:t xml:space="preserve"> to possess the capacity to compete for this contract will be selected to move into the negotiation phase of this process. Written notification will be sent to these vendors via mail. Those vendors not selected for the negotiation phase will not be notified.</w:t>
      </w:r>
    </w:p>
    <w:p w:rsidR="00BB697A" w:rsidRPr="00BD52BB" w:rsidRDefault="00BB697A" w:rsidP="002558E2">
      <w:pPr>
        <w:pStyle w:val="Heading2"/>
        <w:numPr>
          <w:ilvl w:val="0"/>
          <w:numId w:val="17"/>
        </w:numPr>
        <w:spacing w:after="0"/>
      </w:pPr>
      <w:r>
        <w:br w:type="page"/>
      </w:r>
      <w:bookmarkStart w:id="18" w:name="_Toc357613444"/>
      <w:r w:rsidRPr="00BD52BB">
        <w:lastRenderedPageBreak/>
        <w:t>Scope of Work, Specifications &amp; Requirements</w:t>
      </w:r>
      <w:bookmarkEnd w:id="18"/>
    </w:p>
    <w:p w:rsidR="00BB697A" w:rsidRPr="00870A7D" w:rsidRDefault="00BB697A" w:rsidP="00BB697A">
      <w:pPr>
        <w:pStyle w:val="Heading3"/>
        <w:rPr>
          <w:color w:val="808080"/>
          <w:sz w:val="24"/>
        </w:rPr>
      </w:pPr>
      <w:bookmarkStart w:id="19" w:name="_Toc178587460"/>
      <w:bookmarkStart w:id="20" w:name="_Toc196289218"/>
      <w:bookmarkStart w:id="21" w:name="_Toc357613445"/>
      <w:r w:rsidRPr="00BD52BB">
        <w:rPr>
          <w:sz w:val="24"/>
        </w:rPr>
        <w:t>4.1 Functional Requirements</w:t>
      </w:r>
      <w:bookmarkStart w:id="22" w:name="_Toc178587461"/>
      <w:bookmarkEnd w:id="19"/>
      <w:bookmarkEnd w:id="20"/>
      <w:bookmarkEnd w:id="21"/>
      <w:r>
        <w:rPr>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7222"/>
      </w:tblGrid>
      <w:tr w:rsidR="00BB697A" w:rsidRPr="00DC3EF8" w:rsidTr="00F3765F">
        <w:trPr>
          <w:trHeight w:val="319"/>
          <w:jc w:val="center"/>
        </w:trPr>
        <w:tc>
          <w:tcPr>
            <w:tcW w:w="1535" w:type="pct"/>
            <w:shd w:val="clear" w:color="auto" w:fill="DDDECE"/>
            <w:noWrap/>
            <w:vAlign w:val="center"/>
            <w:hideMark/>
          </w:tcPr>
          <w:p w:rsidR="00BB697A" w:rsidRPr="00A563D3" w:rsidRDefault="00BB697A" w:rsidP="00BB697A">
            <w:pPr>
              <w:jc w:val="center"/>
              <w:rPr>
                <w:rFonts w:cs="Arial"/>
                <w:b/>
                <w:bCs/>
                <w:szCs w:val="20"/>
              </w:rPr>
            </w:pPr>
            <w:r w:rsidRPr="00A563D3">
              <w:rPr>
                <w:rFonts w:cs="Arial"/>
                <w:b/>
                <w:bCs/>
                <w:szCs w:val="20"/>
              </w:rPr>
              <w:t>Requirement</w:t>
            </w:r>
          </w:p>
        </w:tc>
        <w:tc>
          <w:tcPr>
            <w:tcW w:w="3465" w:type="pct"/>
            <w:shd w:val="clear" w:color="auto" w:fill="DDDECE"/>
            <w:noWrap/>
            <w:vAlign w:val="center"/>
            <w:hideMark/>
          </w:tcPr>
          <w:p w:rsidR="00BB697A" w:rsidRPr="00A563D3" w:rsidRDefault="00BB697A" w:rsidP="00BB697A">
            <w:pPr>
              <w:jc w:val="center"/>
              <w:rPr>
                <w:rFonts w:cs="Arial"/>
                <w:b/>
                <w:bCs/>
                <w:szCs w:val="20"/>
              </w:rPr>
            </w:pPr>
            <w:r w:rsidRPr="00A563D3">
              <w:rPr>
                <w:rFonts w:cs="Arial"/>
                <w:b/>
                <w:bCs/>
                <w:szCs w:val="20"/>
              </w:rPr>
              <w:t>Criteria</w:t>
            </w:r>
          </w:p>
        </w:tc>
      </w:tr>
      <w:tr w:rsidR="00BB697A" w:rsidRPr="00EF0E79" w:rsidTr="00443732">
        <w:trPr>
          <w:trHeight w:val="1970"/>
          <w:jc w:val="center"/>
        </w:trPr>
        <w:tc>
          <w:tcPr>
            <w:tcW w:w="1535" w:type="pct"/>
            <w:shd w:val="clear" w:color="auto" w:fill="auto"/>
            <w:vAlign w:val="center"/>
            <w:hideMark/>
          </w:tcPr>
          <w:p w:rsidR="00BB697A" w:rsidRPr="00EF0E79" w:rsidRDefault="00BB697A" w:rsidP="00BB697A">
            <w:pPr>
              <w:rPr>
                <w:rFonts w:cs="Arial"/>
                <w:b/>
                <w:bCs/>
                <w:color w:val="000000"/>
                <w:szCs w:val="22"/>
              </w:rPr>
            </w:pPr>
            <w:r w:rsidRPr="00EF0E79">
              <w:rPr>
                <w:rFonts w:cs="Arial"/>
                <w:b/>
                <w:bCs/>
                <w:color w:val="000000"/>
                <w:szCs w:val="22"/>
              </w:rPr>
              <w:t>Backup/Restore in Virtual Server Infrastructure</w:t>
            </w:r>
          </w:p>
        </w:tc>
        <w:tc>
          <w:tcPr>
            <w:tcW w:w="3465" w:type="pct"/>
            <w:shd w:val="clear" w:color="auto" w:fill="auto"/>
            <w:vAlign w:val="center"/>
            <w:hideMark/>
          </w:tcPr>
          <w:p w:rsidR="00BB697A" w:rsidRPr="00EF0E79" w:rsidRDefault="00BB697A" w:rsidP="008E2217">
            <w:pPr>
              <w:rPr>
                <w:rFonts w:cs="Arial"/>
                <w:iCs/>
                <w:color w:val="000000"/>
                <w:szCs w:val="22"/>
              </w:rPr>
            </w:pPr>
            <w:r w:rsidRPr="00EF0E79">
              <w:rPr>
                <w:rFonts w:cs="Arial"/>
                <w:iCs/>
                <w:color w:val="000000"/>
                <w:szCs w:val="22"/>
              </w:rPr>
              <w:t xml:space="preserve">With virtualization becoming an ever </w:t>
            </w:r>
            <w:r w:rsidR="00623B9C">
              <w:rPr>
                <w:rFonts w:cs="Arial"/>
                <w:iCs/>
                <w:color w:val="000000"/>
                <w:szCs w:val="22"/>
              </w:rPr>
              <w:t>growing</w:t>
            </w:r>
            <w:r w:rsidRPr="00EF0E79">
              <w:rPr>
                <w:rFonts w:cs="Arial"/>
                <w:iCs/>
                <w:color w:val="000000"/>
                <w:szCs w:val="22"/>
              </w:rPr>
              <w:t xml:space="preserve"> part of our core server infrastructure</w:t>
            </w:r>
            <w:r w:rsidR="00870A7D" w:rsidRPr="00EF0E79">
              <w:rPr>
                <w:rFonts w:cs="Arial"/>
                <w:iCs/>
                <w:color w:val="000000"/>
                <w:szCs w:val="22"/>
              </w:rPr>
              <w:t>,</w:t>
            </w:r>
            <w:r w:rsidRPr="00EF0E79">
              <w:rPr>
                <w:rFonts w:cs="Arial"/>
                <w:iCs/>
                <w:color w:val="000000"/>
                <w:szCs w:val="22"/>
              </w:rPr>
              <w:t xml:space="preserve"> the vendor must demonstrate how </w:t>
            </w:r>
            <w:r w:rsidR="00870A7D" w:rsidRPr="00EF0E79">
              <w:rPr>
                <w:rFonts w:cs="Arial"/>
                <w:iCs/>
                <w:color w:val="000000"/>
                <w:szCs w:val="22"/>
              </w:rPr>
              <w:t>its</w:t>
            </w:r>
            <w:r w:rsidRPr="00EF0E79">
              <w:rPr>
                <w:rFonts w:cs="Arial"/>
                <w:iCs/>
                <w:color w:val="000000"/>
                <w:szCs w:val="22"/>
              </w:rPr>
              <w:t xml:space="preserve"> solution provides maximum efficiency and effectiveness in backing up and restor</w:t>
            </w:r>
            <w:r w:rsidR="008E2217">
              <w:rPr>
                <w:rFonts w:cs="Arial"/>
                <w:iCs/>
                <w:color w:val="000000"/>
                <w:szCs w:val="22"/>
              </w:rPr>
              <w:t>ing</w:t>
            </w:r>
            <w:r w:rsidRPr="00EF0E79">
              <w:rPr>
                <w:rFonts w:cs="Arial"/>
                <w:iCs/>
                <w:color w:val="000000"/>
                <w:szCs w:val="22"/>
              </w:rPr>
              <w:t xml:space="preserve"> in our virtual infrastructure environments. Efficiency refers </w:t>
            </w:r>
            <w:r w:rsidR="00870A7D" w:rsidRPr="00EF0E79">
              <w:rPr>
                <w:rFonts w:cs="Arial"/>
                <w:iCs/>
                <w:color w:val="000000"/>
                <w:szCs w:val="22"/>
              </w:rPr>
              <w:t xml:space="preserve">both </w:t>
            </w:r>
            <w:r w:rsidRPr="00EF0E79">
              <w:rPr>
                <w:rFonts w:cs="Arial"/>
                <w:iCs/>
                <w:color w:val="000000"/>
                <w:szCs w:val="22"/>
              </w:rPr>
              <w:t>to speed and reduced resource overhead</w:t>
            </w:r>
            <w:r w:rsidR="00870A7D" w:rsidRPr="00EF0E79">
              <w:rPr>
                <w:rFonts w:cs="Arial"/>
                <w:iCs/>
                <w:color w:val="000000"/>
                <w:szCs w:val="22"/>
              </w:rPr>
              <w:t>,</w:t>
            </w:r>
            <w:r w:rsidRPr="00EF0E79">
              <w:rPr>
                <w:rFonts w:cs="Arial"/>
                <w:iCs/>
                <w:color w:val="000000"/>
                <w:szCs w:val="22"/>
              </w:rPr>
              <w:t xml:space="preserve"> and effectiveness refers to restore granularity. Demonstrate how virtual environments can be restored at the system, data store, and individual object (file) level.</w:t>
            </w:r>
          </w:p>
        </w:tc>
      </w:tr>
      <w:tr w:rsidR="00BB697A" w:rsidRPr="00EF0E79" w:rsidTr="00443732">
        <w:trPr>
          <w:trHeight w:val="1335"/>
          <w:jc w:val="center"/>
        </w:trPr>
        <w:tc>
          <w:tcPr>
            <w:tcW w:w="1535" w:type="pct"/>
            <w:shd w:val="clear" w:color="auto" w:fill="auto"/>
            <w:vAlign w:val="center"/>
            <w:hideMark/>
          </w:tcPr>
          <w:p w:rsidR="00BB697A" w:rsidRPr="00EF0E79" w:rsidRDefault="00BB697A" w:rsidP="00BB697A">
            <w:pPr>
              <w:rPr>
                <w:rFonts w:cs="Arial"/>
                <w:b/>
                <w:bCs/>
                <w:color w:val="000000"/>
                <w:szCs w:val="22"/>
              </w:rPr>
            </w:pPr>
            <w:r w:rsidRPr="00EF0E79">
              <w:rPr>
                <w:rFonts w:cs="Arial"/>
                <w:b/>
                <w:bCs/>
                <w:color w:val="000000"/>
                <w:szCs w:val="22"/>
              </w:rPr>
              <w:t>Data Deduplication Implementation</w:t>
            </w:r>
          </w:p>
        </w:tc>
        <w:tc>
          <w:tcPr>
            <w:tcW w:w="3465" w:type="pct"/>
            <w:shd w:val="clear" w:color="auto" w:fill="auto"/>
            <w:vAlign w:val="center"/>
            <w:hideMark/>
          </w:tcPr>
          <w:p w:rsidR="00BB697A" w:rsidRPr="00EF0E79" w:rsidRDefault="00BB697A" w:rsidP="00BB697A">
            <w:pPr>
              <w:rPr>
                <w:rFonts w:cs="Arial"/>
                <w:iCs/>
                <w:color w:val="000000"/>
                <w:szCs w:val="22"/>
              </w:rPr>
            </w:pPr>
            <w:r w:rsidRPr="00EF0E79">
              <w:rPr>
                <w:rFonts w:cs="Arial"/>
                <w:iCs/>
                <w:color w:val="000000"/>
                <w:szCs w:val="22"/>
              </w:rPr>
              <w:t>Demonstrate how data deduplication is implemented in the backup software – host, target inline, target post process. Show us how deduplication will lead to direct savings on hardware resources and make backup processes more efficient.</w:t>
            </w:r>
          </w:p>
        </w:tc>
      </w:tr>
      <w:tr w:rsidR="00BB697A" w:rsidRPr="00EF0E79" w:rsidTr="00443732">
        <w:trPr>
          <w:trHeight w:val="1500"/>
          <w:jc w:val="center"/>
        </w:trPr>
        <w:tc>
          <w:tcPr>
            <w:tcW w:w="1535" w:type="pct"/>
            <w:shd w:val="clear" w:color="auto" w:fill="auto"/>
            <w:vAlign w:val="center"/>
            <w:hideMark/>
          </w:tcPr>
          <w:p w:rsidR="00BB697A" w:rsidRPr="00EF0E79" w:rsidRDefault="00BB697A" w:rsidP="00BB697A">
            <w:pPr>
              <w:rPr>
                <w:rFonts w:cs="Arial"/>
                <w:b/>
                <w:bCs/>
                <w:color w:val="000000"/>
                <w:szCs w:val="22"/>
              </w:rPr>
            </w:pPr>
            <w:r w:rsidRPr="00EF0E79">
              <w:rPr>
                <w:rFonts w:cs="Arial"/>
                <w:b/>
                <w:bCs/>
                <w:color w:val="000000"/>
                <w:szCs w:val="22"/>
              </w:rPr>
              <w:t>Integration with Storage Arrays</w:t>
            </w:r>
          </w:p>
        </w:tc>
        <w:tc>
          <w:tcPr>
            <w:tcW w:w="3465" w:type="pct"/>
            <w:shd w:val="clear" w:color="auto" w:fill="auto"/>
            <w:vAlign w:val="center"/>
            <w:hideMark/>
          </w:tcPr>
          <w:p w:rsidR="00BB697A" w:rsidRPr="00EF0E79" w:rsidRDefault="00BB697A" w:rsidP="00BB697A">
            <w:pPr>
              <w:rPr>
                <w:rFonts w:cs="Arial"/>
                <w:iCs/>
                <w:color w:val="000000"/>
                <w:szCs w:val="22"/>
              </w:rPr>
            </w:pPr>
            <w:r w:rsidRPr="00EF0E79">
              <w:rPr>
                <w:rFonts w:cs="Arial"/>
                <w:iCs/>
                <w:color w:val="000000"/>
                <w:szCs w:val="22"/>
              </w:rPr>
              <w:t xml:space="preserve">Demonstrate how the solution can leverage array side data availability features such as storage snapshots. If the vendor has replication/snapshot functionality in software, demonstrate how it is more efficient than what we have (and have already paid for) in hardware. </w:t>
            </w:r>
          </w:p>
        </w:tc>
      </w:tr>
      <w:tr w:rsidR="00BB697A" w:rsidRPr="00EF0E79" w:rsidTr="00443732">
        <w:trPr>
          <w:trHeight w:val="1907"/>
          <w:jc w:val="center"/>
        </w:trPr>
        <w:tc>
          <w:tcPr>
            <w:tcW w:w="1535" w:type="pct"/>
            <w:shd w:val="clear" w:color="auto" w:fill="auto"/>
            <w:vAlign w:val="center"/>
            <w:hideMark/>
          </w:tcPr>
          <w:p w:rsidR="00BB697A" w:rsidRPr="00EF0E79" w:rsidRDefault="00BB697A" w:rsidP="00A563D3">
            <w:pPr>
              <w:rPr>
                <w:rFonts w:cs="Arial"/>
                <w:b/>
                <w:bCs/>
                <w:color w:val="000000"/>
                <w:szCs w:val="22"/>
              </w:rPr>
            </w:pPr>
            <w:r w:rsidRPr="00EF0E79">
              <w:rPr>
                <w:rFonts w:cs="Arial"/>
                <w:b/>
                <w:bCs/>
                <w:color w:val="000000"/>
                <w:szCs w:val="22"/>
              </w:rPr>
              <w:t xml:space="preserve">Capabilities across </w:t>
            </w:r>
            <w:r w:rsidR="00A563D3" w:rsidRPr="00EF0E79">
              <w:rPr>
                <w:rFonts w:cs="Arial"/>
                <w:b/>
                <w:bCs/>
                <w:color w:val="000000"/>
                <w:szCs w:val="22"/>
              </w:rPr>
              <w:t>M</w:t>
            </w:r>
            <w:r w:rsidRPr="00EF0E79">
              <w:rPr>
                <w:rFonts w:cs="Arial"/>
                <w:b/>
                <w:bCs/>
                <w:color w:val="000000"/>
                <w:szCs w:val="22"/>
              </w:rPr>
              <w:t xml:space="preserve">ultiple </w:t>
            </w:r>
            <w:r w:rsidR="00A563D3" w:rsidRPr="00EF0E79">
              <w:rPr>
                <w:rFonts w:cs="Arial"/>
                <w:b/>
                <w:bCs/>
                <w:color w:val="000000"/>
                <w:szCs w:val="22"/>
              </w:rPr>
              <w:t>B</w:t>
            </w:r>
            <w:r w:rsidRPr="00EF0E79">
              <w:rPr>
                <w:rFonts w:cs="Arial"/>
                <w:b/>
                <w:bCs/>
                <w:color w:val="000000"/>
                <w:szCs w:val="22"/>
              </w:rPr>
              <w:t xml:space="preserve">ackup </w:t>
            </w:r>
            <w:r w:rsidR="00A563D3" w:rsidRPr="00EF0E79">
              <w:rPr>
                <w:rFonts w:cs="Arial"/>
                <w:b/>
                <w:bCs/>
                <w:color w:val="000000"/>
                <w:szCs w:val="22"/>
              </w:rPr>
              <w:t>T</w:t>
            </w:r>
            <w:r w:rsidRPr="00EF0E79">
              <w:rPr>
                <w:rFonts w:cs="Arial"/>
                <w:b/>
                <w:bCs/>
                <w:color w:val="000000"/>
                <w:szCs w:val="22"/>
              </w:rPr>
              <w:t>argets</w:t>
            </w:r>
          </w:p>
        </w:tc>
        <w:tc>
          <w:tcPr>
            <w:tcW w:w="3465" w:type="pct"/>
            <w:shd w:val="clear" w:color="auto" w:fill="auto"/>
            <w:vAlign w:val="center"/>
            <w:hideMark/>
          </w:tcPr>
          <w:p w:rsidR="00BB697A" w:rsidRPr="00EF0E79" w:rsidRDefault="00BB697A" w:rsidP="00BB697A">
            <w:pPr>
              <w:rPr>
                <w:rFonts w:cs="Arial"/>
                <w:iCs/>
                <w:color w:val="000000"/>
                <w:szCs w:val="22"/>
              </w:rPr>
            </w:pPr>
            <w:r w:rsidRPr="00EF0E79">
              <w:rPr>
                <w:rFonts w:cs="Arial"/>
                <w:iCs/>
                <w:color w:val="000000"/>
                <w:szCs w:val="22"/>
              </w:rPr>
              <w:t xml:space="preserve">Backup architecture is changing. Vendor should demonstrate capabilities to function with our current backup targets (such as a tape library or a disk array) but also provide information on its support for a wide variety of targets – tape, disk, and emerging cloud options. Also demonstrate how the software can manage backup across a primary, secondary, and tertiary chain (disk to tape, disk to disk, disk to disk to tape, disk to disk to cloud). </w:t>
            </w:r>
          </w:p>
        </w:tc>
      </w:tr>
      <w:tr w:rsidR="00BB697A" w:rsidRPr="00EF0E79" w:rsidTr="00443732">
        <w:trPr>
          <w:trHeight w:val="1305"/>
          <w:jc w:val="center"/>
        </w:trPr>
        <w:tc>
          <w:tcPr>
            <w:tcW w:w="1535" w:type="pct"/>
            <w:shd w:val="clear" w:color="auto" w:fill="auto"/>
            <w:vAlign w:val="center"/>
            <w:hideMark/>
          </w:tcPr>
          <w:p w:rsidR="00BB697A" w:rsidRPr="00EF0E79" w:rsidRDefault="00BB697A" w:rsidP="00A563D3">
            <w:pPr>
              <w:rPr>
                <w:rFonts w:cs="Arial"/>
                <w:b/>
                <w:bCs/>
                <w:color w:val="000000"/>
                <w:szCs w:val="22"/>
              </w:rPr>
            </w:pPr>
            <w:r w:rsidRPr="00EF0E79">
              <w:rPr>
                <w:rFonts w:cs="Arial"/>
                <w:b/>
                <w:bCs/>
                <w:color w:val="000000"/>
                <w:szCs w:val="22"/>
              </w:rPr>
              <w:t xml:space="preserve">Support for </w:t>
            </w:r>
            <w:r w:rsidR="00A563D3" w:rsidRPr="00EF0E79">
              <w:rPr>
                <w:rFonts w:cs="Arial"/>
                <w:b/>
                <w:bCs/>
                <w:color w:val="000000"/>
                <w:szCs w:val="22"/>
              </w:rPr>
              <w:t>M</w:t>
            </w:r>
            <w:r w:rsidRPr="00EF0E79">
              <w:rPr>
                <w:rFonts w:cs="Arial"/>
                <w:b/>
                <w:bCs/>
                <w:color w:val="000000"/>
                <w:szCs w:val="22"/>
              </w:rPr>
              <w:t xml:space="preserve">ultiple </w:t>
            </w:r>
            <w:r w:rsidR="00A563D3" w:rsidRPr="00EF0E79">
              <w:rPr>
                <w:rFonts w:cs="Arial"/>
                <w:b/>
                <w:bCs/>
                <w:color w:val="000000"/>
                <w:szCs w:val="22"/>
              </w:rPr>
              <w:t>P</w:t>
            </w:r>
            <w:r w:rsidRPr="00EF0E79">
              <w:rPr>
                <w:rFonts w:cs="Arial"/>
                <w:b/>
                <w:bCs/>
                <w:color w:val="000000"/>
                <w:szCs w:val="22"/>
              </w:rPr>
              <w:t>latforms</w:t>
            </w:r>
          </w:p>
        </w:tc>
        <w:tc>
          <w:tcPr>
            <w:tcW w:w="3465" w:type="pct"/>
            <w:shd w:val="clear" w:color="auto" w:fill="auto"/>
            <w:vAlign w:val="center"/>
            <w:hideMark/>
          </w:tcPr>
          <w:p w:rsidR="00BB697A" w:rsidRPr="00EF0E79" w:rsidRDefault="00BB697A" w:rsidP="002F28F3">
            <w:pPr>
              <w:rPr>
                <w:rFonts w:cs="Arial"/>
                <w:iCs/>
                <w:color w:val="000000"/>
                <w:szCs w:val="22"/>
              </w:rPr>
            </w:pPr>
            <w:r w:rsidRPr="00EF0E79">
              <w:rPr>
                <w:rFonts w:cs="Arial"/>
                <w:iCs/>
                <w:color w:val="000000"/>
                <w:szCs w:val="22"/>
              </w:rPr>
              <w:t>Our infrastructure is heterogeneous. Solution must be certified to support Windows Server</w:t>
            </w:r>
            <w:r w:rsidR="000746C2">
              <w:rPr>
                <w:rFonts w:cs="Arial"/>
                <w:iCs/>
                <w:color w:val="000000"/>
                <w:szCs w:val="22"/>
              </w:rPr>
              <w:t xml:space="preserve"> 2003, 2008, 2008 R2</w:t>
            </w:r>
            <w:r w:rsidR="002F28F3">
              <w:rPr>
                <w:rFonts w:cs="Arial"/>
                <w:iCs/>
                <w:color w:val="000000"/>
                <w:szCs w:val="22"/>
              </w:rPr>
              <w:t>, 2012,</w:t>
            </w:r>
            <w:r w:rsidR="00A42418" w:rsidRPr="00EF0E79">
              <w:rPr>
                <w:rFonts w:cs="Arial"/>
                <w:iCs/>
                <w:color w:val="000000"/>
                <w:szCs w:val="22"/>
              </w:rPr>
              <w:t xml:space="preserve"> and Linux</w:t>
            </w:r>
            <w:r w:rsidRPr="00EF0E79">
              <w:rPr>
                <w:rFonts w:cs="Arial"/>
                <w:iCs/>
                <w:color w:val="000000"/>
                <w:szCs w:val="22"/>
              </w:rPr>
              <w:t>.</w:t>
            </w:r>
          </w:p>
        </w:tc>
      </w:tr>
      <w:tr w:rsidR="00BB697A" w:rsidRPr="00EF0E79" w:rsidTr="00443732">
        <w:trPr>
          <w:trHeight w:val="1500"/>
          <w:jc w:val="center"/>
        </w:trPr>
        <w:tc>
          <w:tcPr>
            <w:tcW w:w="1535" w:type="pct"/>
            <w:shd w:val="clear" w:color="auto" w:fill="auto"/>
            <w:vAlign w:val="center"/>
            <w:hideMark/>
          </w:tcPr>
          <w:p w:rsidR="00BB697A" w:rsidRPr="00EF0E79" w:rsidRDefault="00BB697A" w:rsidP="00BB697A">
            <w:pPr>
              <w:rPr>
                <w:rFonts w:cs="Arial"/>
                <w:b/>
                <w:bCs/>
                <w:color w:val="000000"/>
                <w:szCs w:val="22"/>
              </w:rPr>
            </w:pPr>
            <w:r w:rsidRPr="00EF0E79">
              <w:rPr>
                <w:rFonts w:cs="Arial"/>
                <w:b/>
                <w:bCs/>
                <w:color w:val="000000"/>
                <w:szCs w:val="22"/>
              </w:rPr>
              <w:t>Restore Granularity</w:t>
            </w:r>
          </w:p>
        </w:tc>
        <w:tc>
          <w:tcPr>
            <w:tcW w:w="3465" w:type="pct"/>
            <w:shd w:val="clear" w:color="auto" w:fill="auto"/>
            <w:vAlign w:val="center"/>
            <w:hideMark/>
          </w:tcPr>
          <w:p w:rsidR="00BB697A" w:rsidRPr="00EF0E79" w:rsidRDefault="00BB697A" w:rsidP="00BB697A">
            <w:pPr>
              <w:rPr>
                <w:rFonts w:cs="Arial"/>
                <w:iCs/>
                <w:color w:val="000000"/>
                <w:szCs w:val="22"/>
              </w:rPr>
            </w:pPr>
            <w:r w:rsidRPr="00EF0E79">
              <w:rPr>
                <w:rFonts w:cs="Arial"/>
                <w:iCs/>
                <w:color w:val="000000"/>
                <w:szCs w:val="22"/>
              </w:rPr>
              <w:t xml:space="preserve">Demonstrate the breadth of restore granularity in the proposed solution. For example, how is the restore of a single document in a SharePoint </w:t>
            </w:r>
            <w:r w:rsidR="00A563D3" w:rsidRPr="00EF0E79">
              <w:rPr>
                <w:rFonts w:cs="Arial"/>
                <w:iCs/>
                <w:color w:val="000000"/>
                <w:szCs w:val="22"/>
              </w:rPr>
              <w:t>data store</w:t>
            </w:r>
            <w:r w:rsidRPr="00EF0E79">
              <w:rPr>
                <w:rFonts w:cs="Arial"/>
                <w:iCs/>
                <w:color w:val="000000"/>
                <w:szCs w:val="22"/>
              </w:rPr>
              <w:t xml:space="preserve"> managed? </w:t>
            </w:r>
            <w:r w:rsidR="002F28F3">
              <w:rPr>
                <w:rFonts w:cs="Arial"/>
                <w:iCs/>
                <w:color w:val="000000"/>
                <w:szCs w:val="22"/>
              </w:rPr>
              <w:t xml:space="preserve"> Another example is how to restore a single user’s Exchange mailbox?</w:t>
            </w:r>
          </w:p>
        </w:tc>
      </w:tr>
      <w:tr w:rsidR="00BB697A" w:rsidRPr="00EF0E79" w:rsidTr="00443732">
        <w:trPr>
          <w:trHeight w:val="900"/>
          <w:jc w:val="center"/>
        </w:trPr>
        <w:tc>
          <w:tcPr>
            <w:tcW w:w="1535" w:type="pct"/>
            <w:shd w:val="clear" w:color="auto" w:fill="auto"/>
            <w:vAlign w:val="center"/>
            <w:hideMark/>
          </w:tcPr>
          <w:p w:rsidR="00BB697A" w:rsidRPr="00EF0E79" w:rsidRDefault="00BB697A" w:rsidP="00BB697A">
            <w:pPr>
              <w:rPr>
                <w:rFonts w:cs="Arial"/>
                <w:b/>
                <w:bCs/>
                <w:color w:val="000000"/>
                <w:szCs w:val="22"/>
              </w:rPr>
            </w:pPr>
            <w:r w:rsidRPr="00EF0E79">
              <w:rPr>
                <w:rFonts w:cs="Arial"/>
                <w:b/>
                <w:bCs/>
                <w:color w:val="000000"/>
                <w:szCs w:val="22"/>
              </w:rPr>
              <w:t>Application Awareness</w:t>
            </w:r>
          </w:p>
        </w:tc>
        <w:tc>
          <w:tcPr>
            <w:tcW w:w="3465" w:type="pct"/>
            <w:shd w:val="clear" w:color="auto" w:fill="auto"/>
            <w:vAlign w:val="center"/>
            <w:hideMark/>
          </w:tcPr>
          <w:p w:rsidR="00BB697A" w:rsidRPr="00EF0E79" w:rsidRDefault="00BB697A" w:rsidP="00BB697A">
            <w:pPr>
              <w:rPr>
                <w:rFonts w:cs="Arial"/>
                <w:iCs/>
                <w:color w:val="000000"/>
                <w:szCs w:val="22"/>
              </w:rPr>
            </w:pPr>
            <w:r w:rsidRPr="00EF0E79">
              <w:rPr>
                <w:rFonts w:cs="Arial"/>
                <w:iCs/>
                <w:color w:val="000000"/>
                <w:szCs w:val="22"/>
              </w:rPr>
              <w:t>Given our major applications noted above, is there application specific awareness in the solution to cater to the peculiar requirements for executing efficient backups and restore for these applications</w:t>
            </w:r>
            <w:r w:rsidR="00510893">
              <w:rPr>
                <w:rFonts w:cs="Arial"/>
                <w:iCs/>
                <w:color w:val="000000"/>
                <w:szCs w:val="22"/>
              </w:rPr>
              <w:t xml:space="preserve"> including files that are open or in use at the time of backup.</w:t>
            </w:r>
          </w:p>
        </w:tc>
      </w:tr>
      <w:tr w:rsidR="00BB697A" w:rsidRPr="00EF0E79" w:rsidTr="00443732">
        <w:trPr>
          <w:trHeight w:val="1500"/>
          <w:jc w:val="center"/>
        </w:trPr>
        <w:tc>
          <w:tcPr>
            <w:tcW w:w="1535" w:type="pct"/>
            <w:shd w:val="clear" w:color="auto" w:fill="auto"/>
            <w:vAlign w:val="center"/>
            <w:hideMark/>
          </w:tcPr>
          <w:p w:rsidR="00BB697A" w:rsidRPr="00EF0E79" w:rsidRDefault="00BB697A" w:rsidP="00BB697A">
            <w:pPr>
              <w:rPr>
                <w:rFonts w:cs="Arial"/>
                <w:b/>
                <w:bCs/>
                <w:color w:val="000000"/>
                <w:szCs w:val="22"/>
              </w:rPr>
            </w:pPr>
            <w:r w:rsidRPr="00EF0E79">
              <w:rPr>
                <w:rFonts w:cs="Arial"/>
                <w:b/>
                <w:bCs/>
                <w:color w:val="000000"/>
                <w:szCs w:val="22"/>
              </w:rPr>
              <w:lastRenderedPageBreak/>
              <w:t>Usability/Manageability</w:t>
            </w:r>
          </w:p>
        </w:tc>
        <w:tc>
          <w:tcPr>
            <w:tcW w:w="3465" w:type="pct"/>
            <w:shd w:val="clear" w:color="auto" w:fill="auto"/>
            <w:vAlign w:val="center"/>
            <w:hideMark/>
          </w:tcPr>
          <w:p w:rsidR="00BB697A" w:rsidRPr="00EF0E79" w:rsidRDefault="00BB697A" w:rsidP="00BB697A">
            <w:pPr>
              <w:rPr>
                <w:rFonts w:cs="Arial"/>
                <w:iCs/>
                <w:color w:val="000000"/>
                <w:szCs w:val="22"/>
              </w:rPr>
            </w:pPr>
            <w:r w:rsidRPr="00EF0E79">
              <w:rPr>
                <w:rFonts w:cs="Arial"/>
                <w:iCs/>
                <w:color w:val="000000"/>
                <w:szCs w:val="22"/>
              </w:rPr>
              <w:t xml:space="preserve">Reduction of management time and effort is an important component of our strategy. Demonstrate the management console for the solution showing how usability is balanced with robust capabilities. </w:t>
            </w:r>
          </w:p>
        </w:tc>
      </w:tr>
      <w:tr w:rsidR="00BB697A" w:rsidRPr="00EF0E79" w:rsidTr="00443732">
        <w:trPr>
          <w:trHeight w:val="1500"/>
          <w:jc w:val="center"/>
        </w:trPr>
        <w:tc>
          <w:tcPr>
            <w:tcW w:w="1535" w:type="pct"/>
            <w:shd w:val="clear" w:color="auto" w:fill="auto"/>
            <w:vAlign w:val="center"/>
            <w:hideMark/>
          </w:tcPr>
          <w:p w:rsidR="00BB697A" w:rsidRPr="00EF0E79" w:rsidRDefault="00BB697A" w:rsidP="00BB697A">
            <w:pPr>
              <w:rPr>
                <w:rFonts w:cs="Arial"/>
                <w:b/>
                <w:bCs/>
                <w:color w:val="000000"/>
                <w:szCs w:val="22"/>
              </w:rPr>
            </w:pPr>
            <w:r w:rsidRPr="00EF0E79">
              <w:rPr>
                <w:rFonts w:cs="Arial"/>
                <w:b/>
                <w:bCs/>
                <w:color w:val="000000"/>
                <w:szCs w:val="22"/>
              </w:rPr>
              <w:t>Broader Data Management</w:t>
            </w:r>
          </w:p>
        </w:tc>
        <w:tc>
          <w:tcPr>
            <w:tcW w:w="3465" w:type="pct"/>
            <w:shd w:val="clear" w:color="auto" w:fill="auto"/>
            <w:vAlign w:val="center"/>
            <w:hideMark/>
          </w:tcPr>
          <w:p w:rsidR="00BB697A" w:rsidRPr="00EF0E79" w:rsidRDefault="00BB697A" w:rsidP="00D10AC8">
            <w:pPr>
              <w:rPr>
                <w:rFonts w:cs="Arial"/>
                <w:iCs/>
                <w:color w:val="000000"/>
                <w:szCs w:val="22"/>
              </w:rPr>
            </w:pPr>
            <w:r w:rsidRPr="00EF0E79">
              <w:rPr>
                <w:rFonts w:cs="Arial"/>
                <w:iCs/>
                <w:color w:val="000000"/>
                <w:szCs w:val="22"/>
              </w:rPr>
              <w:t>Show how the solution fits into a broader data management system</w:t>
            </w:r>
            <w:r w:rsidR="00A563D3" w:rsidRPr="00EF0E79">
              <w:rPr>
                <w:rFonts w:cs="Arial"/>
                <w:iCs/>
                <w:color w:val="000000"/>
                <w:szCs w:val="22"/>
              </w:rPr>
              <w:t>,</w:t>
            </w:r>
            <w:r w:rsidRPr="00EF0E79">
              <w:rPr>
                <w:rFonts w:cs="Arial"/>
                <w:iCs/>
                <w:color w:val="000000"/>
                <w:szCs w:val="22"/>
              </w:rPr>
              <w:t xml:space="preserve"> including activities such as archiving</w:t>
            </w:r>
            <w:r w:rsidR="00D10AC8">
              <w:rPr>
                <w:rFonts w:cs="Arial"/>
                <w:iCs/>
                <w:color w:val="000000"/>
                <w:szCs w:val="22"/>
              </w:rPr>
              <w:t xml:space="preserve"> (short-term and long-term)</w:t>
            </w:r>
            <w:r w:rsidRPr="00EF0E79">
              <w:rPr>
                <w:rFonts w:cs="Arial"/>
                <w:iCs/>
                <w:color w:val="000000"/>
                <w:szCs w:val="22"/>
              </w:rPr>
              <w:t>, indexing, storage resource management</w:t>
            </w:r>
            <w:r w:rsidR="00A563D3" w:rsidRPr="00EF0E79">
              <w:rPr>
                <w:rFonts w:cs="Arial"/>
                <w:iCs/>
                <w:color w:val="000000"/>
                <w:szCs w:val="22"/>
              </w:rPr>
              <w:t>,</w:t>
            </w:r>
            <w:r w:rsidRPr="00EF0E79">
              <w:rPr>
                <w:rFonts w:cs="Arial"/>
                <w:iCs/>
                <w:color w:val="000000"/>
                <w:szCs w:val="22"/>
              </w:rPr>
              <w:t xml:space="preserve"> and e-discovery. </w:t>
            </w:r>
            <w:r w:rsidR="00D10AC8">
              <w:rPr>
                <w:rFonts w:cs="Arial"/>
                <w:iCs/>
                <w:color w:val="000000"/>
                <w:szCs w:val="22"/>
              </w:rPr>
              <w:t>Show capability to manage data to comply with data retention policies.</w:t>
            </w:r>
          </w:p>
        </w:tc>
      </w:tr>
    </w:tbl>
    <w:p w:rsidR="00BB697A" w:rsidRPr="00EF0E79" w:rsidRDefault="00BB697A" w:rsidP="00BB697A">
      <w:pPr>
        <w:pStyle w:val="Heading3"/>
        <w:rPr>
          <w:color w:val="000000"/>
          <w:sz w:val="24"/>
        </w:rPr>
      </w:pPr>
      <w:bookmarkStart w:id="23" w:name="_Toc196289219"/>
      <w:bookmarkStart w:id="24" w:name="_Toc357613446"/>
      <w:r w:rsidRPr="00EF0E79">
        <w:rPr>
          <w:color w:val="000000"/>
          <w:sz w:val="24"/>
        </w:rPr>
        <w:t>4.2 Technical Specifications</w:t>
      </w:r>
      <w:bookmarkEnd w:id="22"/>
      <w:bookmarkEnd w:id="23"/>
      <w:bookmarkEnd w:id="24"/>
      <w:r w:rsidRPr="00EF0E79">
        <w:rPr>
          <w:color w:val="000000"/>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7137"/>
      </w:tblGrid>
      <w:tr w:rsidR="00A42418" w:rsidRPr="00EF0E79" w:rsidTr="00F3765F">
        <w:trPr>
          <w:trHeight w:val="304"/>
          <w:jc w:val="center"/>
        </w:trPr>
        <w:tc>
          <w:tcPr>
            <w:tcW w:w="1576" w:type="pct"/>
            <w:shd w:val="clear" w:color="auto" w:fill="DDDECE"/>
            <w:noWrap/>
            <w:vAlign w:val="center"/>
            <w:hideMark/>
          </w:tcPr>
          <w:p w:rsidR="00BB697A" w:rsidRPr="00EF0E79" w:rsidRDefault="00BB697A" w:rsidP="00BB697A">
            <w:pPr>
              <w:jc w:val="center"/>
              <w:rPr>
                <w:rFonts w:cs="Arial"/>
                <w:b/>
                <w:bCs/>
                <w:color w:val="000000"/>
                <w:szCs w:val="20"/>
              </w:rPr>
            </w:pPr>
            <w:r w:rsidRPr="00EF0E79">
              <w:rPr>
                <w:rFonts w:cs="Arial"/>
                <w:b/>
                <w:bCs/>
                <w:color w:val="000000"/>
                <w:szCs w:val="20"/>
              </w:rPr>
              <w:t>Requirement</w:t>
            </w:r>
          </w:p>
        </w:tc>
        <w:tc>
          <w:tcPr>
            <w:tcW w:w="3424" w:type="pct"/>
            <w:shd w:val="clear" w:color="auto" w:fill="DDDECE"/>
            <w:noWrap/>
            <w:vAlign w:val="center"/>
            <w:hideMark/>
          </w:tcPr>
          <w:p w:rsidR="00BB697A" w:rsidRPr="00EF0E79" w:rsidRDefault="00BB697A" w:rsidP="00BB697A">
            <w:pPr>
              <w:jc w:val="center"/>
              <w:rPr>
                <w:rFonts w:cs="Arial"/>
                <w:b/>
                <w:bCs/>
                <w:color w:val="000000"/>
                <w:szCs w:val="20"/>
              </w:rPr>
            </w:pPr>
            <w:r w:rsidRPr="00EF0E79">
              <w:rPr>
                <w:rFonts w:cs="Arial"/>
                <w:b/>
                <w:bCs/>
                <w:color w:val="000000"/>
                <w:szCs w:val="20"/>
              </w:rPr>
              <w:t>Criteria</w:t>
            </w:r>
          </w:p>
        </w:tc>
      </w:tr>
      <w:tr w:rsidR="00A42418" w:rsidRPr="00EF0E79" w:rsidTr="00443732">
        <w:trPr>
          <w:trHeight w:val="900"/>
          <w:jc w:val="center"/>
        </w:trPr>
        <w:tc>
          <w:tcPr>
            <w:tcW w:w="1576" w:type="pct"/>
            <w:shd w:val="clear" w:color="auto" w:fill="auto"/>
            <w:vAlign w:val="center"/>
            <w:hideMark/>
          </w:tcPr>
          <w:p w:rsidR="00BB697A" w:rsidRPr="00EF0E79" w:rsidRDefault="00BB697A" w:rsidP="00BB697A">
            <w:pPr>
              <w:rPr>
                <w:rFonts w:cs="Arial"/>
                <w:b/>
                <w:bCs/>
                <w:color w:val="000000"/>
                <w:szCs w:val="22"/>
              </w:rPr>
            </w:pPr>
            <w:r w:rsidRPr="00EF0E79">
              <w:rPr>
                <w:rFonts w:cs="Arial"/>
                <w:b/>
                <w:bCs/>
                <w:color w:val="000000"/>
                <w:szCs w:val="22"/>
              </w:rPr>
              <w:t>Architectural Map</w:t>
            </w:r>
          </w:p>
        </w:tc>
        <w:tc>
          <w:tcPr>
            <w:tcW w:w="3424" w:type="pct"/>
            <w:shd w:val="clear" w:color="auto" w:fill="auto"/>
            <w:vAlign w:val="center"/>
            <w:hideMark/>
          </w:tcPr>
          <w:p w:rsidR="00BB697A" w:rsidRPr="00EF0E79" w:rsidRDefault="00BB697A" w:rsidP="00BB697A">
            <w:pPr>
              <w:rPr>
                <w:rFonts w:cs="Arial"/>
                <w:color w:val="000000"/>
                <w:szCs w:val="22"/>
              </w:rPr>
            </w:pPr>
            <w:r w:rsidRPr="00EF0E79">
              <w:rPr>
                <w:rFonts w:cs="Arial"/>
                <w:color w:val="000000"/>
                <w:szCs w:val="22"/>
              </w:rPr>
              <w:t>Detailed map indicating the technical requirements for the solution. Including such things as agents, media server, management server</w:t>
            </w:r>
            <w:r w:rsidR="00F3765F" w:rsidRPr="00EF0E79">
              <w:rPr>
                <w:rFonts w:cs="Arial"/>
                <w:color w:val="000000"/>
                <w:szCs w:val="22"/>
              </w:rPr>
              <w:t>,</w:t>
            </w:r>
            <w:r w:rsidRPr="00EF0E79">
              <w:rPr>
                <w:rFonts w:cs="Arial"/>
                <w:color w:val="000000"/>
                <w:szCs w:val="22"/>
              </w:rPr>
              <w:t xml:space="preserve"> etc.  </w:t>
            </w:r>
          </w:p>
        </w:tc>
      </w:tr>
      <w:tr w:rsidR="00A42418" w:rsidRPr="00EF0E79" w:rsidTr="00443732">
        <w:trPr>
          <w:trHeight w:val="900"/>
          <w:jc w:val="center"/>
        </w:trPr>
        <w:tc>
          <w:tcPr>
            <w:tcW w:w="1576" w:type="pct"/>
            <w:shd w:val="clear" w:color="auto" w:fill="auto"/>
            <w:vAlign w:val="center"/>
            <w:hideMark/>
          </w:tcPr>
          <w:p w:rsidR="00BB697A" w:rsidRPr="00EF0E79" w:rsidRDefault="00BB697A" w:rsidP="00BB697A">
            <w:pPr>
              <w:rPr>
                <w:rFonts w:cs="Arial"/>
                <w:b/>
                <w:bCs/>
                <w:color w:val="000000"/>
                <w:szCs w:val="22"/>
              </w:rPr>
            </w:pPr>
            <w:r w:rsidRPr="00EF0E79">
              <w:rPr>
                <w:rFonts w:cs="Arial"/>
                <w:b/>
                <w:bCs/>
                <w:color w:val="000000"/>
                <w:szCs w:val="22"/>
              </w:rPr>
              <w:t>Server Capacity Recommendation</w:t>
            </w:r>
          </w:p>
        </w:tc>
        <w:tc>
          <w:tcPr>
            <w:tcW w:w="3424" w:type="pct"/>
            <w:shd w:val="clear" w:color="auto" w:fill="auto"/>
            <w:vAlign w:val="center"/>
            <w:hideMark/>
          </w:tcPr>
          <w:p w:rsidR="00BB697A" w:rsidRPr="00EF0E79" w:rsidRDefault="00BB697A" w:rsidP="00BB697A">
            <w:pPr>
              <w:rPr>
                <w:rFonts w:cs="Arial"/>
                <w:color w:val="000000"/>
                <w:szCs w:val="22"/>
              </w:rPr>
            </w:pPr>
            <w:r w:rsidRPr="00EF0E79">
              <w:rPr>
                <w:rFonts w:cs="Arial"/>
                <w:color w:val="000000"/>
                <w:szCs w:val="22"/>
              </w:rPr>
              <w:t xml:space="preserve">Recommendation on the required server capacity to host the solution in terms of expected number of VMs per core as well as the expected amount of memory per VM. </w:t>
            </w:r>
          </w:p>
        </w:tc>
      </w:tr>
      <w:tr w:rsidR="00A42418" w:rsidRPr="00EF0E79" w:rsidTr="00A42418">
        <w:trPr>
          <w:trHeight w:val="1021"/>
          <w:jc w:val="center"/>
        </w:trPr>
        <w:tc>
          <w:tcPr>
            <w:tcW w:w="1576" w:type="pct"/>
            <w:shd w:val="clear" w:color="auto" w:fill="auto"/>
            <w:vAlign w:val="center"/>
            <w:hideMark/>
          </w:tcPr>
          <w:p w:rsidR="00BB697A" w:rsidRPr="00EF0E79" w:rsidRDefault="00BB697A" w:rsidP="00BB697A">
            <w:pPr>
              <w:rPr>
                <w:rFonts w:cs="Arial"/>
                <w:b/>
                <w:bCs/>
                <w:color w:val="000000"/>
                <w:szCs w:val="22"/>
              </w:rPr>
            </w:pPr>
            <w:r w:rsidRPr="00EF0E79">
              <w:rPr>
                <w:rFonts w:cs="Arial"/>
                <w:b/>
                <w:bCs/>
                <w:color w:val="000000"/>
                <w:szCs w:val="22"/>
              </w:rPr>
              <w:t>Storage Capacity Recommendation</w:t>
            </w:r>
          </w:p>
        </w:tc>
        <w:tc>
          <w:tcPr>
            <w:tcW w:w="3424" w:type="pct"/>
            <w:shd w:val="clear" w:color="auto" w:fill="auto"/>
            <w:vAlign w:val="center"/>
            <w:hideMark/>
          </w:tcPr>
          <w:p w:rsidR="00BB697A" w:rsidRPr="00EF0E79" w:rsidRDefault="00BB697A" w:rsidP="00BB697A">
            <w:pPr>
              <w:rPr>
                <w:rFonts w:cs="Arial"/>
                <w:color w:val="000000"/>
                <w:szCs w:val="22"/>
              </w:rPr>
            </w:pPr>
            <w:r w:rsidRPr="00EF0E79">
              <w:rPr>
                <w:rFonts w:cs="Arial"/>
                <w:color w:val="000000"/>
                <w:szCs w:val="22"/>
              </w:rPr>
              <w:t>Recommendation on the expected amount of storage capacity required on the target devices or services. Specifically we want an estimate of post-</w:t>
            </w:r>
            <w:proofErr w:type="spellStart"/>
            <w:r w:rsidRPr="00EF0E79">
              <w:rPr>
                <w:rFonts w:cs="Arial"/>
                <w:color w:val="000000"/>
                <w:szCs w:val="22"/>
              </w:rPr>
              <w:t>dedupe</w:t>
            </w:r>
            <w:proofErr w:type="spellEnd"/>
            <w:r w:rsidRPr="00EF0E79">
              <w:rPr>
                <w:rFonts w:cs="Arial"/>
                <w:color w:val="000000"/>
                <w:szCs w:val="22"/>
              </w:rPr>
              <w:t xml:space="preserve"> requirements. </w:t>
            </w:r>
          </w:p>
        </w:tc>
      </w:tr>
    </w:tbl>
    <w:p w:rsidR="00BB697A" w:rsidRPr="007C3321" w:rsidRDefault="00BB697A" w:rsidP="007C3321">
      <w:pPr>
        <w:pStyle w:val="Heading3"/>
        <w:rPr>
          <w:color w:val="808080"/>
        </w:rPr>
      </w:pPr>
      <w:bookmarkStart w:id="25" w:name="_Toc178587462"/>
      <w:bookmarkStart w:id="26" w:name="_Toc196289220"/>
      <w:bookmarkStart w:id="27" w:name="_Toc357613447"/>
      <w:r w:rsidRPr="00046DE7">
        <w:t xml:space="preserve">4.3 </w:t>
      </w:r>
      <w:bookmarkStart w:id="28" w:name="_Toc194461000"/>
      <w:bookmarkStart w:id="29" w:name="_Toc194461660"/>
      <w:bookmarkEnd w:id="25"/>
      <w:bookmarkEnd w:id="26"/>
      <w:r w:rsidRPr="00046DE7">
        <w:t>Operations &amp; Support</w:t>
      </w:r>
      <w:bookmarkEnd w:id="27"/>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7222"/>
      </w:tblGrid>
      <w:tr w:rsidR="00BB697A" w:rsidRPr="00F3765F" w:rsidTr="00F3765F">
        <w:trPr>
          <w:trHeight w:val="372"/>
          <w:jc w:val="center"/>
        </w:trPr>
        <w:tc>
          <w:tcPr>
            <w:tcW w:w="1535" w:type="pct"/>
            <w:shd w:val="clear" w:color="auto" w:fill="DDDECE"/>
            <w:noWrap/>
            <w:vAlign w:val="center"/>
            <w:hideMark/>
          </w:tcPr>
          <w:bookmarkEnd w:id="28"/>
          <w:bookmarkEnd w:id="29"/>
          <w:p w:rsidR="00BB697A" w:rsidRPr="00F3765F" w:rsidRDefault="00BB697A" w:rsidP="00BB697A">
            <w:pPr>
              <w:jc w:val="center"/>
              <w:rPr>
                <w:rFonts w:cs="Arial"/>
                <w:b/>
                <w:bCs/>
                <w:szCs w:val="20"/>
              </w:rPr>
            </w:pPr>
            <w:r w:rsidRPr="00F3765F">
              <w:rPr>
                <w:rFonts w:cs="Arial"/>
                <w:b/>
                <w:bCs/>
                <w:szCs w:val="20"/>
              </w:rPr>
              <w:t>Requirement</w:t>
            </w:r>
          </w:p>
        </w:tc>
        <w:tc>
          <w:tcPr>
            <w:tcW w:w="3465" w:type="pct"/>
            <w:shd w:val="clear" w:color="auto" w:fill="DDDECE"/>
            <w:noWrap/>
            <w:vAlign w:val="center"/>
            <w:hideMark/>
          </w:tcPr>
          <w:p w:rsidR="00BB697A" w:rsidRPr="00F3765F" w:rsidRDefault="00BB697A" w:rsidP="00BB697A">
            <w:pPr>
              <w:jc w:val="center"/>
              <w:rPr>
                <w:rFonts w:cs="Arial"/>
                <w:b/>
                <w:bCs/>
                <w:szCs w:val="20"/>
              </w:rPr>
            </w:pPr>
            <w:r w:rsidRPr="00F3765F">
              <w:rPr>
                <w:rFonts w:cs="Arial"/>
                <w:b/>
                <w:bCs/>
                <w:szCs w:val="20"/>
              </w:rPr>
              <w:t>Requirements Criteria</w:t>
            </w:r>
          </w:p>
        </w:tc>
      </w:tr>
      <w:tr w:rsidR="00BB697A" w:rsidRPr="006233E7" w:rsidTr="00443732">
        <w:trPr>
          <w:trHeight w:val="600"/>
          <w:jc w:val="center"/>
        </w:trPr>
        <w:tc>
          <w:tcPr>
            <w:tcW w:w="1535" w:type="pct"/>
            <w:shd w:val="clear" w:color="000000" w:fill="FFFFFF"/>
            <w:vAlign w:val="center"/>
            <w:hideMark/>
          </w:tcPr>
          <w:p w:rsidR="00BB697A" w:rsidRPr="00EF0E79" w:rsidRDefault="009C275E" w:rsidP="00BB697A">
            <w:pPr>
              <w:rPr>
                <w:rFonts w:cs="Arial"/>
                <w:b/>
                <w:bCs/>
                <w:color w:val="000000"/>
                <w:szCs w:val="22"/>
              </w:rPr>
            </w:pPr>
            <w:r w:rsidRPr="00EF0E79">
              <w:rPr>
                <w:rFonts w:cs="Arial"/>
                <w:b/>
                <w:bCs/>
                <w:color w:val="000000"/>
                <w:szCs w:val="22"/>
              </w:rPr>
              <w:t>Implementation S</w:t>
            </w:r>
            <w:r w:rsidR="00BB697A" w:rsidRPr="00EF0E79">
              <w:rPr>
                <w:rFonts w:cs="Arial"/>
                <w:b/>
                <w:bCs/>
                <w:color w:val="000000"/>
                <w:szCs w:val="22"/>
              </w:rPr>
              <w:t>upport</w:t>
            </w:r>
          </w:p>
        </w:tc>
        <w:tc>
          <w:tcPr>
            <w:tcW w:w="3465" w:type="pct"/>
            <w:shd w:val="clear" w:color="000000" w:fill="FFFFFF"/>
            <w:vAlign w:val="center"/>
            <w:hideMark/>
          </w:tcPr>
          <w:p w:rsidR="00BB697A" w:rsidRPr="00EF0E79" w:rsidRDefault="00BB697A" w:rsidP="009C275E">
            <w:pPr>
              <w:rPr>
                <w:rFonts w:cs="Arial"/>
                <w:color w:val="000000"/>
                <w:szCs w:val="22"/>
              </w:rPr>
            </w:pPr>
            <w:r w:rsidRPr="00EF0E79">
              <w:rPr>
                <w:rFonts w:cs="Arial"/>
                <w:color w:val="000000"/>
                <w:szCs w:val="22"/>
              </w:rPr>
              <w:t xml:space="preserve">Provides complete turnkey onsite implementation and project management support. </w:t>
            </w:r>
          </w:p>
        </w:tc>
      </w:tr>
      <w:tr w:rsidR="00BB697A" w:rsidRPr="006233E7" w:rsidTr="00443732">
        <w:trPr>
          <w:trHeight w:val="600"/>
          <w:jc w:val="center"/>
        </w:trPr>
        <w:tc>
          <w:tcPr>
            <w:tcW w:w="1535" w:type="pct"/>
            <w:shd w:val="clear" w:color="000000" w:fill="FFFFFF"/>
            <w:vAlign w:val="center"/>
            <w:hideMark/>
          </w:tcPr>
          <w:p w:rsidR="00BB697A" w:rsidRPr="00EF0E79" w:rsidRDefault="009C275E" w:rsidP="00BB697A">
            <w:pPr>
              <w:rPr>
                <w:rFonts w:cs="Arial"/>
                <w:b/>
                <w:bCs/>
                <w:color w:val="000000"/>
                <w:szCs w:val="22"/>
              </w:rPr>
            </w:pPr>
            <w:r w:rsidRPr="00EF0E79">
              <w:rPr>
                <w:rFonts w:cs="Arial"/>
                <w:b/>
                <w:bCs/>
                <w:color w:val="000000"/>
                <w:szCs w:val="22"/>
              </w:rPr>
              <w:t>Customer S</w:t>
            </w:r>
            <w:r w:rsidR="00BB697A" w:rsidRPr="00EF0E79">
              <w:rPr>
                <w:rFonts w:cs="Arial"/>
                <w:b/>
                <w:bCs/>
                <w:color w:val="000000"/>
                <w:szCs w:val="22"/>
              </w:rPr>
              <w:t>upport</w:t>
            </w:r>
          </w:p>
        </w:tc>
        <w:tc>
          <w:tcPr>
            <w:tcW w:w="3465" w:type="pct"/>
            <w:shd w:val="clear" w:color="000000" w:fill="FFFFFF"/>
            <w:vAlign w:val="center"/>
            <w:hideMark/>
          </w:tcPr>
          <w:p w:rsidR="00BB697A" w:rsidRPr="00EF0E79" w:rsidRDefault="00BB697A" w:rsidP="00BB697A">
            <w:pPr>
              <w:rPr>
                <w:rFonts w:cs="Arial"/>
                <w:color w:val="000000"/>
                <w:szCs w:val="22"/>
              </w:rPr>
            </w:pPr>
            <w:r w:rsidRPr="00EF0E79">
              <w:rPr>
                <w:rFonts w:cs="Arial"/>
                <w:color w:val="000000"/>
                <w:szCs w:val="22"/>
              </w:rPr>
              <w:t xml:space="preserve">Provides toll free customer support 24 hours, seven days per week. </w:t>
            </w:r>
            <w:r w:rsidR="00B27AF6">
              <w:rPr>
                <w:rFonts w:cs="Arial"/>
                <w:color w:val="000000"/>
                <w:szCs w:val="22"/>
              </w:rPr>
              <w:t>Provide documentation of response and resolution times (including optional levels).</w:t>
            </w:r>
          </w:p>
        </w:tc>
      </w:tr>
      <w:tr w:rsidR="00BB697A" w:rsidRPr="006233E7" w:rsidTr="00443732">
        <w:trPr>
          <w:trHeight w:val="315"/>
          <w:jc w:val="center"/>
        </w:trPr>
        <w:tc>
          <w:tcPr>
            <w:tcW w:w="1535" w:type="pct"/>
            <w:shd w:val="clear" w:color="000000" w:fill="FFFFFF"/>
            <w:vAlign w:val="center"/>
            <w:hideMark/>
          </w:tcPr>
          <w:p w:rsidR="00BB697A" w:rsidRPr="00EF0E79" w:rsidRDefault="00BB697A" w:rsidP="00BB697A">
            <w:pPr>
              <w:rPr>
                <w:rFonts w:cs="Arial"/>
                <w:b/>
                <w:bCs/>
                <w:color w:val="000000"/>
                <w:szCs w:val="22"/>
              </w:rPr>
            </w:pPr>
            <w:r w:rsidRPr="00EF0E79">
              <w:rPr>
                <w:rFonts w:cs="Arial"/>
                <w:b/>
                <w:bCs/>
                <w:color w:val="000000"/>
                <w:szCs w:val="22"/>
              </w:rPr>
              <w:t>Training</w:t>
            </w:r>
          </w:p>
        </w:tc>
        <w:tc>
          <w:tcPr>
            <w:tcW w:w="3465" w:type="pct"/>
            <w:shd w:val="clear" w:color="000000" w:fill="FFFFFF"/>
            <w:vAlign w:val="center"/>
            <w:hideMark/>
          </w:tcPr>
          <w:p w:rsidR="00BB697A" w:rsidRPr="00EF0E79" w:rsidRDefault="00BB697A" w:rsidP="009C275E">
            <w:pPr>
              <w:rPr>
                <w:rFonts w:cs="Arial"/>
                <w:color w:val="000000"/>
                <w:szCs w:val="22"/>
              </w:rPr>
            </w:pPr>
            <w:r w:rsidRPr="00EF0E79">
              <w:rPr>
                <w:rFonts w:cs="Arial"/>
                <w:color w:val="000000"/>
                <w:szCs w:val="22"/>
              </w:rPr>
              <w:t xml:space="preserve">Provides onsite training to technicians. </w:t>
            </w:r>
            <w:r w:rsidR="003C2349">
              <w:rPr>
                <w:rFonts w:cs="Arial"/>
                <w:color w:val="000000"/>
                <w:szCs w:val="22"/>
              </w:rPr>
              <w:t>Curriculum</w:t>
            </w:r>
            <w:r w:rsidR="00561095" w:rsidRPr="00B27AF6">
              <w:rPr>
                <w:rFonts w:cs="Arial"/>
                <w:color w:val="000000"/>
                <w:szCs w:val="22"/>
              </w:rPr>
              <w:t xml:space="preserve"> and duration should be detailed.</w:t>
            </w:r>
          </w:p>
        </w:tc>
      </w:tr>
      <w:tr w:rsidR="00BB697A" w:rsidRPr="006233E7" w:rsidTr="00443732">
        <w:trPr>
          <w:trHeight w:val="600"/>
          <w:jc w:val="center"/>
        </w:trPr>
        <w:tc>
          <w:tcPr>
            <w:tcW w:w="1535" w:type="pct"/>
            <w:shd w:val="clear" w:color="000000" w:fill="FFFFFF"/>
            <w:vAlign w:val="center"/>
            <w:hideMark/>
          </w:tcPr>
          <w:p w:rsidR="00BB697A" w:rsidRPr="00EF0E79" w:rsidRDefault="00BB697A" w:rsidP="009C275E">
            <w:pPr>
              <w:rPr>
                <w:rFonts w:cs="Arial"/>
                <w:b/>
                <w:bCs/>
                <w:color w:val="000000"/>
                <w:szCs w:val="22"/>
              </w:rPr>
            </w:pPr>
            <w:r w:rsidRPr="00EF0E79">
              <w:rPr>
                <w:rFonts w:cs="Arial"/>
                <w:b/>
                <w:bCs/>
                <w:color w:val="000000"/>
                <w:szCs w:val="22"/>
              </w:rPr>
              <w:t xml:space="preserve">Software </w:t>
            </w:r>
            <w:r w:rsidR="009C275E" w:rsidRPr="00EF0E79">
              <w:rPr>
                <w:rFonts w:cs="Arial"/>
                <w:b/>
                <w:bCs/>
                <w:color w:val="000000"/>
                <w:szCs w:val="22"/>
              </w:rPr>
              <w:t>U</w:t>
            </w:r>
            <w:r w:rsidRPr="00EF0E79">
              <w:rPr>
                <w:rFonts w:cs="Arial"/>
                <w:b/>
                <w:bCs/>
                <w:color w:val="000000"/>
                <w:szCs w:val="22"/>
              </w:rPr>
              <w:t>pdates</w:t>
            </w:r>
          </w:p>
        </w:tc>
        <w:tc>
          <w:tcPr>
            <w:tcW w:w="3465" w:type="pct"/>
            <w:shd w:val="clear" w:color="000000" w:fill="FFFFFF"/>
            <w:vAlign w:val="center"/>
            <w:hideMark/>
          </w:tcPr>
          <w:p w:rsidR="00BB697A" w:rsidRPr="00EF0E79" w:rsidRDefault="00BB697A" w:rsidP="00BB697A">
            <w:pPr>
              <w:rPr>
                <w:rFonts w:cs="Arial"/>
                <w:color w:val="000000"/>
                <w:szCs w:val="22"/>
              </w:rPr>
            </w:pPr>
            <w:r w:rsidRPr="00EF0E79">
              <w:rPr>
                <w:rFonts w:cs="Arial"/>
                <w:color w:val="000000"/>
                <w:szCs w:val="22"/>
              </w:rPr>
              <w:t xml:space="preserve">Provides future software releases and updates to all applications as part of regular software maintenance fees. </w:t>
            </w:r>
          </w:p>
        </w:tc>
      </w:tr>
      <w:tr w:rsidR="00BB697A" w:rsidRPr="006233E7" w:rsidTr="00443732">
        <w:trPr>
          <w:trHeight w:val="615"/>
          <w:jc w:val="center"/>
        </w:trPr>
        <w:tc>
          <w:tcPr>
            <w:tcW w:w="1535" w:type="pct"/>
            <w:shd w:val="clear" w:color="000000" w:fill="FFFFFF"/>
            <w:vAlign w:val="center"/>
            <w:hideMark/>
          </w:tcPr>
          <w:p w:rsidR="00BB697A" w:rsidRPr="00EF0E79" w:rsidRDefault="009C275E" w:rsidP="00BB697A">
            <w:pPr>
              <w:rPr>
                <w:rFonts w:cs="Arial"/>
                <w:b/>
                <w:bCs/>
                <w:color w:val="000000"/>
                <w:szCs w:val="22"/>
              </w:rPr>
            </w:pPr>
            <w:r w:rsidRPr="00EF0E79">
              <w:rPr>
                <w:rFonts w:cs="Arial"/>
                <w:b/>
                <w:bCs/>
                <w:color w:val="000000"/>
                <w:szCs w:val="22"/>
              </w:rPr>
              <w:t>Technical D</w:t>
            </w:r>
            <w:r w:rsidR="00BB697A" w:rsidRPr="00EF0E79">
              <w:rPr>
                <w:rFonts w:cs="Arial"/>
                <w:b/>
                <w:bCs/>
                <w:color w:val="000000"/>
                <w:szCs w:val="22"/>
              </w:rPr>
              <w:t>ocumentation</w:t>
            </w:r>
          </w:p>
        </w:tc>
        <w:tc>
          <w:tcPr>
            <w:tcW w:w="3465" w:type="pct"/>
            <w:shd w:val="clear" w:color="000000" w:fill="FFFFFF"/>
            <w:vAlign w:val="center"/>
            <w:hideMark/>
          </w:tcPr>
          <w:p w:rsidR="00BB697A" w:rsidRPr="00EF0E79" w:rsidRDefault="00BB697A" w:rsidP="00BB697A">
            <w:pPr>
              <w:rPr>
                <w:rFonts w:cs="Arial"/>
                <w:color w:val="000000"/>
                <w:szCs w:val="22"/>
              </w:rPr>
            </w:pPr>
            <w:r w:rsidRPr="00EF0E79">
              <w:rPr>
                <w:rFonts w:cs="Arial"/>
                <w:color w:val="000000"/>
                <w:szCs w:val="22"/>
              </w:rPr>
              <w:t xml:space="preserve">Provides technical documentation for support staff including system overviews, design, flowcharts, and file layouts. </w:t>
            </w:r>
          </w:p>
        </w:tc>
      </w:tr>
      <w:tr w:rsidR="00BB697A" w:rsidRPr="006233E7" w:rsidTr="00443732">
        <w:trPr>
          <w:trHeight w:val="615"/>
          <w:jc w:val="center"/>
        </w:trPr>
        <w:tc>
          <w:tcPr>
            <w:tcW w:w="1535" w:type="pct"/>
            <w:shd w:val="clear" w:color="000000" w:fill="FFFFFF"/>
            <w:vAlign w:val="center"/>
            <w:hideMark/>
          </w:tcPr>
          <w:p w:rsidR="00BB697A" w:rsidRPr="00EF0E79" w:rsidRDefault="00BB697A" w:rsidP="009C275E">
            <w:pPr>
              <w:rPr>
                <w:rFonts w:cs="Arial"/>
                <w:b/>
                <w:bCs/>
                <w:color w:val="000000"/>
                <w:szCs w:val="22"/>
              </w:rPr>
            </w:pPr>
            <w:r w:rsidRPr="00EF0E79">
              <w:rPr>
                <w:rFonts w:cs="Arial"/>
                <w:b/>
                <w:bCs/>
                <w:color w:val="000000"/>
                <w:szCs w:val="22"/>
              </w:rPr>
              <w:t xml:space="preserve">User </w:t>
            </w:r>
            <w:r w:rsidR="009C275E" w:rsidRPr="00EF0E79">
              <w:rPr>
                <w:rFonts w:cs="Arial"/>
                <w:b/>
                <w:bCs/>
                <w:color w:val="000000"/>
                <w:szCs w:val="22"/>
              </w:rPr>
              <w:t>M</w:t>
            </w:r>
            <w:r w:rsidRPr="00EF0E79">
              <w:rPr>
                <w:rFonts w:cs="Arial"/>
                <w:b/>
                <w:bCs/>
                <w:color w:val="000000"/>
                <w:szCs w:val="22"/>
              </w:rPr>
              <w:t>anuals</w:t>
            </w:r>
          </w:p>
        </w:tc>
        <w:tc>
          <w:tcPr>
            <w:tcW w:w="3465" w:type="pct"/>
            <w:shd w:val="clear" w:color="000000" w:fill="FFFFFF"/>
            <w:vAlign w:val="center"/>
            <w:hideMark/>
          </w:tcPr>
          <w:p w:rsidR="00BB697A" w:rsidRPr="00EF0E79" w:rsidRDefault="00BB697A" w:rsidP="00BB697A">
            <w:pPr>
              <w:rPr>
                <w:rFonts w:cs="Arial"/>
                <w:color w:val="000000"/>
                <w:szCs w:val="22"/>
              </w:rPr>
            </w:pPr>
            <w:r w:rsidRPr="00EF0E79">
              <w:rPr>
                <w:rFonts w:cs="Arial"/>
                <w:color w:val="000000"/>
                <w:szCs w:val="22"/>
              </w:rPr>
              <w:t xml:space="preserve">Provides complete set of user manuals for all software applications to document and explain system features and functions. </w:t>
            </w:r>
          </w:p>
        </w:tc>
      </w:tr>
    </w:tbl>
    <w:p w:rsidR="00BB697A" w:rsidRDefault="00BB697A" w:rsidP="00BB697A">
      <w:pPr>
        <w:pStyle w:val="Heading2"/>
      </w:pPr>
    </w:p>
    <w:p w:rsidR="00BB697A" w:rsidRPr="00DC3EF8" w:rsidRDefault="00BB697A" w:rsidP="002558E2">
      <w:pPr>
        <w:pStyle w:val="Heading2"/>
        <w:numPr>
          <w:ilvl w:val="0"/>
          <w:numId w:val="17"/>
        </w:numPr>
        <w:spacing w:before="0" w:after="0"/>
      </w:pPr>
      <w:bookmarkStart w:id="30" w:name="_Toc357613448"/>
      <w:r w:rsidRPr="00DC3EF8">
        <w:t>Vendor Qualifications &amp; References</w:t>
      </w:r>
      <w:bookmarkEnd w:id="30"/>
    </w:p>
    <w:p w:rsidR="00BB697A" w:rsidRDefault="00BB697A" w:rsidP="00BB697A">
      <w:pPr>
        <w:rPr>
          <w:rFonts w:cs="Arial"/>
        </w:rPr>
      </w:pPr>
      <w:r w:rsidRPr="00DC3EF8">
        <w:rPr>
          <w:rFonts w:cs="Arial"/>
        </w:rPr>
        <w:t>All vendors must provide the following information in order for their proposal to be considered:</w:t>
      </w:r>
    </w:p>
    <w:p w:rsidR="00BB697A" w:rsidRPr="00EF0E79" w:rsidRDefault="00BB697A" w:rsidP="002558E2">
      <w:pPr>
        <w:numPr>
          <w:ilvl w:val="0"/>
          <w:numId w:val="20"/>
        </w:numPr>
        <w:spacing w:before="240" w:after="240"/>
        <w:rPr>
          <w:rFonts w:cs="Arial"/>
          <w:color w:val="000000"/>
        </w:rPr>
      </w:pPr>
      <w:r w:rsidRPr="00EF0E79">
        <w:rPr>
          <w:rFonts w:cs="Arial"/>
          <w:color w:val="000000"/>
        </w:rPr>
        <w:t>A brief outline of the vendor company and services offered, including:</w:t>
      </w:r>
    </w:p>
    <w:p w:rsidR="00BB697A" w:rsidRPr="00EF0E79" w:rsidRDefault="00BB697A" w:rsidP="002558E2">
      <w:pPr>
        <w:numPr>
          <w:ilvl w:val="1"/>
          <w:numId w:val="20"/>
        </w:numPr>
        <w:spacing w:before="240" w:after="240"/>
        <w:rPr>
          <w:rFonts w:cs="Arial"/>
          <w:color w:val="000000"/>
        </w:rPr>
      </w:pPr>
      <w:r w:rsidRPr="00EF0E79">
        <w:rPr>
          <w:rFonts w:cs="Arial"/>
          <w:color w:val="000000"/>
        </w:rPr>
        <w:t>Full legal name of the company.</w:t>
      </w:r>
    </w:p>
    <w:p w:rsidR="00BB697A" w:rsidRPr="00EF0E79" w:rsidRDefault="00BB697A" w:rsidP="002558E2">
      <w:pPr>
        <w:numPr>
          <w:ilvl w:val="1"/>
          <w:numId w:val="20"/>
        </w:numPr>
        <w:spacing w:before="240" w:after="240"/>
        <w:rPr>
          <w:rFonts w:cs="Arial"/>
          <w:color w:val="000000"/>
        </w:rPr>
      </w:pPr>
      <w:r w:rsidRPr="00EF0E79">
        <w:rPr>
          <w:rFonts w:cs="Arial"/>
          <w:color w:val="000000"/>
        </w:rPr>
        <w:t>Year business was established.</w:t>
      </w:r>
    </w:p>
    <w:p w:rsidR="00BB697A" w:rsidRPr="00EF0E79" w:rsidRDefault="00BB697A" w:rsidP="002558E2">
      <w:pPr>
        <w:numPr>
          <w:ilvl w:val="1"/>
          <w:numId w:val="20"/>
        </w:numPr>
        <w:spacing w:before="240" w:after="240"/>
        <w:rPr>
          <w:rFonts w:cs="Arial"/>
          <w:color w:val="000000"/>
        </w:rPr>
      </w:pPr>
      <w:r w:rsidRPr="00EF0E79">
        <w:rPr>
          <w:rFonts w:cs="Arial"/>
          <w:color w:val="000000"/>
        </w:rPr>
        <w:t>Number of people currently employed.</w:t>
      </w:r>
    </w:p>
    <w:p w:rsidR="00BB697A" w:rsidRPr="00EF0E79" w:rsidRDefault="00BB697A" w:rsidP="002558E2">
      <w:pPr>
        <w:numPr>
          <w:ilvl w:val="1"/>
          <w:numId w:val="20"/>
        </w:numPr>
        <w:spacing w:before="240" w:after="240"/>
        <w:rPr>
          <w:rFonts w:cs="Arial"/>
          <w:color w:val="000000"/>
        </w:rPr>
      </w:pPr>
      <w:r w:rsidRPr="00EF0E79">
        <w:rPr>
          <w:rFonts w:cs="Arial"/>
          <w:color w:val="000000"/>
        </w:rPr>
        <w:t>Income statement and balance sheet for each of the two most recently completed fiscal years certified by a public accountant.</w:t>
      </w:r>
    </w:p>
    <w:p w:rsidR="00BB697A" w:rsidRPr="00EF0E79" w:rsidRDefault="00BB697A" w:rsidP="002558E2">
      <w:pPr>
        <w:numPr>
          <w:ilvl w:val="0"/>
          <w:numId w:val="20"/>
        </w:numPr>
        <w:spacing w:before="240" w:after="240"/>
        <w:rPr>
          <w:rFonts w:cs="Arial"/>
          <w:color w:val="000000"/>
        </w:rPr>
      </w:pPr>
      <w:r w:rsidRPr="00EF0E79">
        <w:rPr>
          <w:rFonts w:cs="Arial"/>
          <w:color w:val="000000"/>
        </w:rPr>
        <w:t xml:space="preserve">An outline of the product line-up </w:t>
      </w:r>
      <w:r w:rsidR="00381A3B" w:rsidRPr="00EF0E79">
        <w:rPr>
          <w:rFonts w:cs="Arial"/>
          <w:color w:val="000000"/>
        </w:rPr>
        <w:t>it</w:t>
      </w:r>
      <w:r w:rsidRPr="00EF0E79">
        <w:rPr>
          <w:rFonts w:cs="Arial"/>
          <w:color w:val="000000"/>
        </w:rPr>
        <w:t xml:space="preserve"> currently support</w:t>
      </w:r>
      <w:r w:rsidR="00381A3B" w:rsidRPr="00EF0E79">
        <w:rPr>
          <w:rFonts w:cs="Arial"/>
          <w:color w:val="000000"/>
        </w:rPr>
        <w:t>s</w:t>
      </w:r>
      <w:r w:rsidRPr="00EF0E79">
        <w:rPr>
          <w:rFonts w:cs="Arial"/>
          <w:color w:val="000000"/>
        </w:rPr>
        <w:t>.</w:t>
      </w:r>
    </w:p>
    <w:p w:rsidR="00BB697A" w:rsidRPr="00EF0E79" w:rsidRDefault="00BB697A" w:rsidP="002558E2">
      <w:pPr>
        <w:numPr>
          <w:ilvl w:val="0"/>
          <w:numId w:val="20"/>
        </w:numPr>
        <w:spacing w:before="240" w:after="240"/>
        <w:rPr>
          <w:rFonts w:cs="Arial"/>
          <w:color w:val="000000"/>
        </w:rPr>
      </w:pPr>
      <w:r w:rsidRPr="00EF0E79">
        <w:rPr>
          <w:rFonts w:cs="Arial"/>
          <w:color w:val="000000"/>
        </w:rPr>
        <w:t>A description of geographic reach and market penetration.</w:t>
      </w:r>
    </w:p>
    <w:p w:rsidR="00BB697A" w:rsidRPr="00EF0E79" w:rsidRDefault="00BB697A" w:rsidP="002558E2">
      <w:pPr>
        <w:numPr>
          <w:ilvl w:val="0"/>
          <w:numId w:val="20"/>
        </w:numPr>
        <w:spacing w:before="240" w:after="240"/>
        <w:rPr>
          <w:rFonts w:cs="Arial"/>
          <w:color w:val="000000"/>
        </w:rPr>
      </w:pPr>
      <w:r w:rsidRPr="00EF0E79">
        <w:rPr>
          <w:rFonts w:cs="Arial"/>
          <w:color w:val="000000"/>
        </w:rPr>
        <w:t>An outline of partnerships and relationships to date.</w:t>
      </w:r>
    </w:p>
    <w:p w:rsidR="00BB697A" w:rsidRPr="00EF0E79" w:rsidRDefault="00BB697A" w:rsidP="002558E2">
      <w:pPr>
        <w:numPr>
          <w:ilvl w:val="0"/>
          <w:numId w:val="20"/>
        </w:numPr>
        <w:spacing w:before="240" w:after="240"/>
        <w:rPr>
          <w:rFonts w:cs="Arial"/>
          <w:color w:val="000000"/>
        </w:rPr>
      </w:pPr>
      <w:r w:rsidRPr="00EF0E79">
        <w:rPr>
          <w:rFonts w:cs="Arial"/>
          <w:color w:val="000000"/>
        </w:rPr>
        <w:t>An outline of current and future strategies in the marketplace.</w:t>
      </w:r>
    </w:p>
    <w:p w:rsidR="00BB697A" w:rsidRPr="00EF0E79" w:rsidRDefault="00BB697A" w:rsidP="002558E2">
      <w:pPr>
        <w:numPr>
          <w:ilvl w:val="0"/>
          <w:numId w:val="20"/>
        </w:numPr>
        <w:spacing w:before="240" w:after="240"/>
        <w:rPr>
          <w:rFonts w:cs="Arial"/>
          <w:color w:val="000000"/>
        </w:rPr>
      </w:pPr>
      <w:r w:rsidRPr="00EF0E79">
        <w:rPr>
          <w:rFonts w:cs="Arial"/>
          <w:color w:val="000000"/>
        </w:rPr>
        <w:t>Information on current clients, including:</w:t>
      </w:r>
    </w:p>
    <w:p w:rsidR="00BB697A" w:rsidRPr="00EF0E79" w:rsidRDefault="00BB697A" w:rsidP="002558E2">
      <w:pPr>
        <w:numPr>
          <w:ilvl w:val="1"/>
          <w:numId w:val="20"/>
        </w:numPr>
        <w:spacing w:before="240" w:after="240"/>
        <w:rPr>
          <w:rFonts w:cs="Arial"/>
          <w:color w:val="000000"/>
        </w:rPr>
      </w:pPr>
      <w:r w:rsidRPr="00EF0E79">
        <w:rPr>
          <w:rFonts w:cs="Arial"/>
          <w:color w:val="000000"/>
        </w:rPr>
        <w:t>Total number of current clients.</w:t>
      </w:r>
    </w:p>
    <w:p w:rsidR="00BB697A" w:rsidRPr="00EF0E79" w:rsidRDefault="00BB697A" w:rsidP="002558E2">
      <w:pPr>
        <w:numPr>
          <w:ilvl w:val="1"/>
          <w:numId w:val="20"/>
        </w:numPr>
        <w:spacing w:before="240" w:after="240"/>
        <w:rPr>
          <w:rFonts w:cs="Arial"/>
          <w:color w:val="000000"/>
        </w:rPr>
      </w:pPr>
      <w:r w:rsidRPr="00EF0E79">
        <w:rPr>
          <w:rFonts w:cs="Arial"/>
          <w:color w:val="000000"/>
        </w:rPr>
        <w:t>A list of clients with similar needs using the same software.</w:t>
      </w:r>
    </w:p>
    <w:p w:rsidR="003C2349" w:rsidRPr="003C2349" w:rsidRDefault="00BB697A" w:rsidP="002558E2">
      <w:pPr>
        <w:numPr>
          <w:ilvl w:val="1"/>
          <w:numId w:val="20"/>
        </w:numPr>
        <w:spacing w:before="240" w:after="240"/>
        <w:rPr>
          <w:rFonts w:cs="Arial"/>
          <w:color w:val="000000"/>
        </w:rPr>
      </w:pPr>
      <w:r w:rsidRPr="003C2349">
        <w:rPr>
          <w:rFonts w:cs="Arial"/>
          <w:color w:val="000000"/>
        </w:rPr>
        <w:t>Evidence of successful completion of a project of a similar size and complexity</w:t>
      </w:r>
      <w:r w:rsidR="003C2349" w:rsidRPr="003C2349">
        <w:rPr>
          <w:rFonts w:cs="Arial"/>
          <w:color w:val="000000"/>
        </w:rPr>
        <w:t xml:space="preserve"> utilizing staff still employed by vendor</w:t>
      </w:r>
      <w:r w:rsidRPr="003C2349">
        <w:rPr>
          <w:rFonts w:cs="Arial"/>
          <w:color w:val="000000"/>
        </w:rPr>
        <w:t>.</w:t>
      </w:r>
    </w:p>
    <w:p w:rsidR="00BB697A" w:rsidRPr="00EF0E79" w:rsidRDefault="00BB697A" w:rsidP="002558E2">
      <w:pPr>
        <w:numPr>
          <w:ilvl w:val="0"/>
          <w:numId w:val="20"/>
        </w:numPr>
        <w:spacing w:before="240" w:after="240"/>
        <w:rPr>
          <w:rFonts w:cs="Arial"/>
          <w:color w:val="000000"/>
        </w:rPr>
      </w:pPr>
      <w:r w:rsidRPr="00EF0E79">
        <w:rPr>
          <w:rFonts w:cs="Arial"/>
          <w:color w:val="000000"/>
        </w:rPr>
        <w:t>References: Contact information for 3 references (if possible) from projects similar in size, application, and scope, and a brief description of their implementation.</w:t>
      </w:r>
    </w:p>
    <w:p w:rsidR="00BB697A" w:rsidRDefault="00BB697A" w:rsidP="00BB697A">
      <w:pPr>
        <w:rPr>
          <w:rFonts w:cs="Arial"/>
        </w:rPr>
      </w:pPr>
      <w:r>
        <w:rPr>
          <w:rFonts w:cs="Arial"/>
        </w:rPr>
        <w:br w:type="page"/>
      </w:r>
    </w:p>
    <w:p w:rsidR="00BB697A" w:rsidRPr="00DC3EF8" w:rsidRDefault="00BB697A" w:rsidP="00BB697A">
      <w:pPr>
        <w:rPr>
          <w:rFonts w:cs="Arial"/>
        </w:rPr>
      </w:pPr>
      <w:r w:rsidRPr="00DC3EF8">
        <w:rPr>
          <w:rFonts w:cs="Arial"/>
        </w:rPr>
        <w:lastRenderedPageBreak/>
        <w:t>Relevant Client List: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9"/>
        <w:gridCol w:w="5347"/>
      </w:tblGrid>
      <w:tr w:rsidR="00BB697A" w:rsidRPr="00DC3EF8" w:rsidTr="00381A3B">
        <w:trPr>
          <w:trHeight w:val="20"/>
          <w:jc w:val="center"/>
        </w:trPr>
        <w:tc>
          <w:tcPr>
            <w:tcW w:w="5000" w:type="pct"/>
            <w:gridSpan w:val="2"/>
            <w:shd w:val="clear" w:color="auto" w:fill="DDDECE"/>
            <w:tcMar>
              <w:left w:w="115" w:type="dxa"/>
              <w:right w:w="115" w:type="dxa"/>
            </w:tcMar>
          </w:tcPr>
          <w:p w:rsidR="00BB697A" w:rsidRPr="00DC3EF8" w:rsidRDefault="00BB697A" w:rsidP="00BB697A">
            <w:pPr>
              <w:spacing w:before="60" w:after="60"/>
              <w:rPr>
                <w:rFonts w:cs="Arial"/>
                <w:b/>
              </w:rPr>
            </w:pPr>
            <w:r w:rsidRPr="00DC3EF8">
              <w:rPr>
                <w:rFonts w:cs="Arial"/>
                <w:b/>
              </w:rPr>
              <w:t>Reference 1</w:t>
            </w: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Organization Name</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Industry</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Contact Name and Title</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Phone Number</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E</w:t>
            </w:r>
            <w:r w:rsidR="00381A3B">
              <w:rPr>
                <w:rFonts w:cs="Arial"/>
              </w:rPr>
              <w:t>-</w:t>
            </w:r>
            <w:r w:rsidRPr="00DC3EF8">
              <w:rPr>
                <w:rFonts w:cs="Arial"/>
              </w:rPr>
              <w:t>mail Address</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Number of users</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Product name and version number</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Installation time</w:t>
            </w:r>
            <w:r w:rsidR="00381A3B">
              <w:rPr>
                <w:rFonts w:cs="Arial"/>
              </w:rPr>
              <w:t xml:space="preserve"> </w:t>
            </w:r>
            <w:r w:rsidRPr="00DC3EF8">
              <w:rPr>
                <w:rFonts w:cs="Arial"/>
              </w:rPr>
              <w:t>frame</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Go-Live date</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Number of client business staff involved</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Number of client IT staff involved</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381A3B">
        <w:trPr>
          <w:trHeight w:val="20"/>
          <w:jc w:val="center"/>
        </w:trPr>
        <w:tc>
          <w:tcPr>
            <w:tcW w:w="2438" w:type="pct"/>
            <w:tcBorders>
              <w:bottom w:val="single" w:sz="4" w:space="0" w:color="000000"/>
            </w:tcBorders>
            <w:tcMar>
              <w:left w:w="115" w:type="dxa"/>
              <w:right w:w="115" w:type="dxa"/>
            </w:tcMar>
          </w:tcPr>
          <w:p w:rsidR="00BB697A" w:rsidRPr="00DC3EF8" w:rsidRDefault="00BB697A" w:rsidP="00BB697A">
            <w:pPr>
              <w:spacing w:before="60" w:after="60"/>
              <w:rPr>
                <w:rFonts w:cs="Arial"/>
              </w:rPr>
            </w:pPr>
            <w:r w:rsidRPr="00DC3EF8">
              <w:rPr>
                <w:rFonts w:cs="Arial"/>
              </w:rPr>
              <w:t>Number of supplier staff</w:t>
            </w:r>
          </w:p>
        </w:tc>
        <w:tc>
          <w:tcPr>
            <w:tcW w:w="2562" w:type="pct"/>
            <w:tcBorders>
              <w:bottom w:val="single" w:sz="4" w:space="0" w:color="000000"/>
            </w:tcBorders>
            <w:tcMar>
              <w:left w:w="115" w:type="dxa"/>
              <w:right w:w="115" w:type="dxa"/>
            </w:tcMar>
          </w:tcPr>
          <w:p w:rsidR="00BB697A" w:rsidRPr="00DC3EF8" w:rsidRDefault="00BB697A" w:rsidP="00BB697A">
            <w:pPr>
              <w:spacing w:before="60" w:after="60"/>
              <w:rPr>
                <w:rFonts w:cs="Arial"/>
              </w:rPr>
            </w:pPr>
          </w:p>
        </w:tc>
      </w:tr>
      <w:tr w:rsidR="00BB697A" w:rsidRPr="00DC3EF8" w:rsidTr="00381A3B">
        <w:trPr>
          <w:trHeight w:val="20"/>
          <w:jc w:val="center"/>
        </w:trPr>
        <w:tc>
          <w:tcPr>
            <w:tcW w:w="2438" w:type="pct"/>
            <w:tcBorders>
              <w:right w:val="nil"/>
            </w:tcBorders>
            <w:shd w:val="clear" w:color="auto" w:fill="DDDECE"/>
            <w:tcMar>
              <w:left w:w="115" w:type="dxa"/>
              <w:right w:w="115" w:type="dxa"/>
            </w:tcMar>
          </w:tcPr>
          <w:p w:rsidR="00BB697A" w:rsidRPr="00DC3EF8" w:rsidRDefault="00BB697A" w:rsidP="00BB697A">
            <w:pPr>
              <w:spacing w:before="60" w:after="60"/>
              <w:rPr>
                <w:rFonts w:cs="Arial"/>
                <w:b/>
              </w:rPr>
            </w:pPr>
            <w:r w:rsidRPr="00DC3EF8">
              <w:rPr>
                <w:rFonts w:cs="Arial"/>
                <w:b/>
              </w:rPr>
              <w:t>Reference 2</w:t>
            </w:r>
          </w:p>
        </w:tc>
        <w:tc>
          <w:tcPr>
            <w:tcW w:w="2562" w:type="pct"/>
            <w:tcBorders>
              <w:left w:val="nil"/>
            </w:tcBorders>
            <w:shd w:val="clear" w:color="auto" w:fill="DDDECE"/>
            <w:tcMar>
              <w:left w:w="115" w:type="dxa"/>
              <w:right w:w="115" w:type="dxa"/>
            </w:tcMar>
          </w:tcPr>
          <w:p w:rsidR="00BB697A" w:rsidRPr="00DC3EF8" w:rsidRDefault="00BB697A" w:rsidP="00BB697A">
            <w:pPr>
              <w:spacing w:before="60" w:after="60"/>
              <w:rPr>
                <w:rFonts w:cs="Arial"/>
                <w:b/>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Organization Name</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Industry</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Contact Name and Title</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Phone Number</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E</w:t>
            </w:r>
            <w:r w:rsidR="00381A3B">
              <w:rPr>
                <w:rFonts w:cs="Arial"/>
              </w:rPr>
              <w:t>-</w:t>
            </w:r>
            <w:r w:rsidRPr="00DC3EF8">
              <w:rPr>
                <w:rFonts w:cs="Arial"/>
              </w:rPr>
              <w:t>mail Address</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Number of users</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Product name and version number</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Installation time</w:t>
            </w:r>
            <w:r w:rsidR="00381A3B">
              <w:rPr>
                <w:rFonts w:cs="Arial"/>
              </w:rPr>
              <w:t xml:space="preserve"> </w:t>
            </w:r>
            <w:r w:rsidRPr="00DC3EF8">
              <w:rPr>
                <w:rFonts w:cs="Arial"/>
              </w:rPr>
              <w:t>frame</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Go-Live date</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Number of client business staff involved</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Number of client IT staff involved</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Borders>
              <w:bottom w:val="single" w:sz="4" w:space="0" w:color="000000"/>
            </w:tcBorders>
            <w:tcMar>
              <w:left w:w="115" w:type="dxa"/>
              <w:right w:w="115" w:type="dxa"/>
            </w:tcMar>
          </w:tcPr>
          <w:p w:rsidR="00BB697A" w:rsidRPr="00DC3EF8" w:rsidRDefault="00BB697A" w:rsidP="00BB697A">
            <w:pPr>
              <w:spacing w:before="60" w:after="60"/>
              <w:rPr>
                <w:rFonts w:cs="Arial"/>
              </w:rPr>
            </w:pPr>
            <w:r w:rsidRPr="00DC3EF8">
              <w:rPr>
                <w:rFonts w:cs="Arial"/>
              </w:rPr>
              <w:t>Number of supplier staff</w:t>
            </w:r>
          </w:p>
        </w:tc>
        <w:tc>
          <w:tcPr>
            <w:tcW w:w="2562" w:type="pct"/>
            <w:tcBorders>
              <w:bottom w:val="single" w:sz="4" w:space="0" w:color="000000"/>
            </w:tcBorders>
            <w:tcMar>
              <w:left w:w="115" w:type="dxa"/>
              <w:right w:w="115" w:type="dxa"/>
            </w:tcMar>
          </w:tcPr>
          <w:p w:rsidR="00BB697A" w:rsidRPr="00DC3EF8" w:rsidRDefault="00BB697A" w:rsidP="00BB697A">
            <w:pPr>
              <w:spacing w:before="60" w:after="60"/>
              <w:rPr>
                <w:rFonts w:cs="Arial"/>
              </w:rPr>
            </w:pPr>
          </w:p>
        </w:tc>
      </w:tr>
    </w:tbl>
    <w:p w:rsidR="00BB697A" w:rsidRDefault="00BB697A" w:rsidP="00BB697A">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9"/>
        <w:gridCol w:w="5347"/>
      </w:tblGrid>
      <w:tr w:rsidR="00BB697A" w:rsidRPr="00DC3EF8" w:rsidTr="00381A3B">
        <w:trPr>
          <w:trHeight w:val="20"/>
          <w:jc w:val="center"/>
        </w:trPr>
        <w:tc>
          <w:tcPr>
            <w:tcW w:w="5000" w:type="pct"/>
            <w:gridSpan w:val="2"/>
            <w:shd w:val="clear" w:color="auto" w:fill="DDDECE"/>
            <w:tcMar>
              <w:left w:w="115" w:type="dxa"/>
              <w:right w:w="115" w:type="dxa"/>
            </w:tcMar>
          </w:tcPr>
          <w:p w:rsidR="00BB697A" w:rsidRPr="00DC3EF8" w:rsidRDefault="00BB697A" w:rsidP="00BB697A">
            <w:pPr>
              <w:spacing w:before="60" w:after="60"/>
              <w:rPr>
                <w:rFonts w:cs="Arial"/>
                <w:b/>
              </w:rPr>
            </w:pPr>
            <w:r w:rsidRPr="00DC3EF8">
              <w:rPr>
                <w:rFonts w:cs="Arial"/>
                <w:b/>
              </w:rPr>
              <w:lastRenderedPageBreak/>
              <w:t>Reference 3</w:t>
            </w: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Organization Name</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Industry</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Contact Name and Title</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Phone Number</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E</w:t>
            </w:r>
            <w:r w:rsidR="00381A3B">
              <w:rPr>
                <w:rFonts w:cs="Arial"/>
              </w:rPr>
              <w:t>-</w:t>
            </w:r>
            <w:r w:rsidRPr="00DC3EF8">
              <w:rPr>
                <w:rFonts w:cs="Arial"/>
              </w:rPr>
              <w:t>mail Address</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Number of users</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Product name and version number</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Installation time</w:t>
            </w:r>
            <w:r w:rsidR="00381A3B">
              <w:rPr>
                <w:rFonts w:cs="Arial"/>
              </w:rPr>
              <w:t xml:space="preserve"> </w:t>
            </w:r>
            <w:r w:rsidRPr="00DC3EF8">
              <w:rPr>
                <w:rFonts w:cs="Arial"/>
              </w:rPr>
              <w:t>frame</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Go-Live date</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Number of client business staff involved</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Number of client IT staff involved</w:t>
            </w:r>
          </w:p>
        </w:tc>
        <w:tc>
          <w:tcPr>
            <w:tcW w:w="2562" w:type="pct"/>
            <w:tcMar>
              <w:left w:w="115" w:type="dxa"/>
              <w:right w:w="115" w:type="dxa"/>
            </w:tcMar>
          </w:tcPr>
          <w:p w:rsidR="00BB697A" w:rsidRPr="00DC3EF8" w:rsidRDefault="00BB697A" w:rsidP="00BB697A">
            <w:pPr>
              <w:spacing w:before="60" w:after="60"/>
              <w:rPr>
                <w:rFonts w:cs="Arial"/>
              </w:rPr>
            </w:pPr>
          </w:p>
        </w:tc>
      </w:tr>
      <w:tr w:rsidR="00BB697A" w:rsidRPr="00DC3EF8" w:rsidTr="00443732">
        <w:trPr>
          <w:trHeight w:val="20"/>
          <w:jc w:val="center"/>
        </w:trPr>
        <w:tc>
          <w:tcPr>
            <w:tcW w:w="2438" w:type="pct"/>
            <w:tcMar>
              <w:left w:w="115" w:type="dxa"/>
              <w:right w:w="115" w:type="dxa"/>
            </w:tcMar>
          </w:tcPr>
          <w:p w:rsidR="00BB697A" w:rsidRPr="00DC3EF8" w:rsidRDefault="00BB697A" w:rsidP="00BB697A">
            <w:pPr>
              <w:spacing w:before="60" w:after="60"/>
              <w:rPr>
                <w:rFonts w:cs="Arial"/>
              </w:rPr>
            </w:pPr>
            <w:r w:rsidRPr="00DC3EF8">
              <w:rPr>
                <w:rFonts w:cs="Arial"/>
              </w:rPr>
              <w:t>Number of supplier staff</w:t>
            </w:r>
          </w:p>
        </w:tc>
        <w:tc>
          <w:tcPr>
            <w:tcW w:w="2562" w:type="pct"/>
            <w:tcMar>
              <w:left w:w="115" w:type="dxa"/>
              <w:right w:w="115" w:type="dxa"/>
            </w:tcMar>
          </w:tcPr>
          <w:p w:rsidR="00BB697A" w:rsidRPr="00DC3EF8" w:rsidRDefault="00BB697A" w:rsidP="00BB697A">
            <w:pPr>
              <w:spacing w:before="60" w:after="60"/>
              <w:rPr>
                <w:rFonts w:cs="Arial"/>
              </w:rPr>
            </w:pPr>
          </w:p>
        </w:tc>
      </w:tr>
    </w:tbl>
    <w:p w:rsidR="00BB697A" w:rsidRPr="00DC3EF8" w:rsidRDefault="00BB697A" w:rsidP="00BB697A">
      <w:pPr>
        <w:rPr>
          <w:rFonts w:cs="Arial"/>
          <w:color w:val="808080"/>
        </w:rPr>
      </w:pPr>
    </w:p>
    <w:p w:rsidR="00BB697A" w:rsidRPr="00DC3EF8" w:rsidRDefault="00BB697A" w:rsidP="002558E2">
      <w:pPr>
        <w:pStyle w:val="Heading2"/>
        <w:numPr>
          <w:ilvl w:val="0"/>
          <w:numId w:val="17"/>
        </w:numPr>
        <w:spacing w:before="0" w:after="0"/>
      </w:pPr>
      <w:r>
        <w:br w:type="page"/>
      </w:r>
      <w:bookmarkStart w:id="31" w:name="_Toc357613449"/>
      <w:r w:rsidRPr="00DC3EF8">
        <w:lastRenderedPageBreak/>
        <w:t>Budget &amp; Estimated Pricing</w:t>
      </w:r>
      <w:bookmarkEnd w:id="31"/>
    </w:p>
    <w:p w:rsidR="00BB697A" w:rsidRPr="00687176" w:rsidRDefault="00BB697A" w:rsidP="00381A3B">
      <w:pPr>
        <w:spacing w:before="120" w:after="120"/>
        <w:rPr>
          <w:rFonts w:cs="Arial"/>
          <w:szCs w:val="22"/>
        </w:rPr>
      </w:pPr>
      <w:r w:rsidRPr="00687176">
        <w:rPr>
          <w:rFonts w:cs="Arial"/>
          <w:szCs w:val="22"/>
        </w:rPr>
        <w:t xml:space="preserve">All vendors must fill out the following cost breakdown for the implementation of their </w:t>
      </w:r>
      <w:r w:rsidR="00381A3B">
        <w:rPr>
          <w:rFonts w:cs="Arial"/>
          <w:szCs w:val="22"/>
        </w:rPr>
        <w:t>e</w:t>
      </w:r>
      <w:r>
        <w:rPr>
          <w:rFonts w:cs="Arial"/>
          <w:szCs w:val="22"/>
        </w:rPr>
        <w:t xml:space="preserve">nterprise </w:t>
      </w:r>
      <w:r w:rsidR="00381A3B">
        <w:rPr>
          <w:rFonts w:cs="Arial"/>
          <w:szCs w:val="22"/>
        </w:rPr>
        <w:t>b</w:t>
      </w:r>
      <w:r>
        <w:rPr>
          <w:rFonts w:cs="Arial"/>
          <w:szCs w:val="22"/>
        </w:rPr>
        <w:t xml:space="preserve">ackup </w:t>
      </w:r>
      <w:r w:rsidRPr="00687176">
        <w:rPr>
          <w:rFonts w:cs="Arial"/>
          <w:szCs w:val="22"/>
        </w:rPr>
        <w:t xml:space="preserve">solution for </w:t>
      </w:r>
      <w:r w:rsidR="00B05871">
        <w:rPr>
          <w:rFonts w:cs="Arial"/>
          <w:szCs w:val="22"/>
        </w:rPr>
        <w:t>the City of Duluth</w:t>
      </w:r>
      <w:r w:rsidRPr="00687176">
        <w:rPr>
          <w:rFonts w:cs="Arial"/>
          <w:szCs w:val="22"/>
        </w:rPr>
        <w:t xml:space="preserve">’s project as described in this RFP. The vendor must agree to keep these prices valid for </w:t>
      </w:r>
      <w:r w:rsidR="00B05871">
        <w:rPr>
          <w:rFonts w:cs="Arial"/>
          <w:szCs w:val="22"/>
        </w:rPr>
        <w:t>90</w:t>
      </w:r>
      <w:r w:rsidRPr="00687176">
        <w:rPr>
          <w:rFonts w:cs="Arial"/>
          <w:szCs w:val="22"/>
        </w:rPr>
        <w:t xml:space="preserve"> days as of </w:t>
      </w:r>
      <w:r w:rsidR="00A51063" w:rsidRPr="00A51063">
        <w:rPr>
          <w:rFonts w:cs="Arial"/>
          <w:szCs w:val="22"/>
        </w:rPr>
        <w:t>7</w:t>
      </w:r>
      <w:r w:rsidR="00623B9C" w:rsidRPr="00A51063">
        <w:rPr>
          <w:rFonts w:cs="Arial"/>
          <w:szCs w:val="22"/>
        </w:rPr>
        <w:t>/12/13</w:t>
      </w:r>
      <w:r w:rsidRPr="00687176">
        <w:rPr>
          <w:rFonts w:cs="Arial"/>
          <w:szCs w:val="22"/>
        </w:rPr>
        <w:t>.</w:t>
      </w:r>
    </w:p>
    <w:p w:rsidR="00BB697A" w:rsidRPr="00DC3EF8" w:rsidRDefault="00BB697A" w:rsidP="00BB697A">
      <w:pPr>
        <w:pStyle w:val="Heading3"/>
        <w:rPr>
          <w:sz w:val="24"/>
        </w:rPr>
      </w:pPr>
      <w:bookmarkStart w:id="32" w:name="_Toc357613450"/>
      <w:r w:rsidRPr="00DC3EF8">
        <w:rPr>
          <w:sz w:val="24"/>
        </w:rPr>
        <w:t>6.1 Five Year Total Cost Summary</w:t>
      </w:r>
      <w:bookmarkEnd w:id="32"/>
    </w:p>
    <w:p w:rsidR="00BB697A" w:rsidRDefault="00BB697A" w:rsidP="00BB697A">
      <w:pPr>
        <w:rPr>
          <w:rFonts w:cs="Arial"/>
        </w:rPr>
      </w:pPr>
      <w:r>
        <w:rPr>
          <w:rFonts w:cs="Arial"/>
        </w:rPr>
        <w:t>P</w:t>
      </w:r>
      <w:r w:rsidRPr="00DC3EF8">
        <w:rPr>
          <w:rFonts w:cs="Arial"/>
        </w:rPr>
        <w:t>rovide a five year cost summary as displayed below.</w:t>
      </w:r>
      <w:r w:rsidR="00B05871">
        <w:rPr>
          <w:rFonts w:cs="Arial"/>
        </w:rPr>
        <w:t xml:space="preserve"> </w:t>
      </w:r>
    </w:p>
    <w:p w:rsidR="00381A3B" w:rsidRPr="00DC3EF8" w:rsidRDefault="00381A3B" w:rsidP="00BB697A">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9"/>
        <w:gridCol w:w="2107"/>
        <w:gridCol w:w="1022"/>
        <w:gridCol w:w="1022"/>
        <w:gridCol w:w="1022"/>
        <w:gridCol w:w="1022"/>
        <w:gridCol w:w="1022"/>
      </w:tblGrid>
      <w:tr w:rsidR="00BB697A" w:rsidRPr="00DC3EF8" w:rsidTr="00381A3B">
        <w:trPr>
          <w:jc w:val="center"/>
        </w:trPr>
        <w:tc>
          <w:tcPr>
            <w:tcW w:w="10476" w:type="dxa"/>
            <w:gridSpan w:val="7"/>
            <w:shd w:val="clear" w:color="auto" w:fill="DDDECE"/>
            <w:vAlign w:val="center"/>
          </w:tcPr>
          <w:p w:rsidR="00BB697A" w:rsidRPr="00DC3EF8" w:rsidRDefault="00BB697A" w:rsidP="00BB697A">
            <w:pPr>
              <w:spacing w:before="60" w:after="60"/>
              <w:ind w:left="360"/>
              <w:jc w:val="center"/>
              <w:rPr>
                <w:rFonts w:cs="Arial"/>
                <w:b/>
                <w:szCs w:val="20"/>
              </w:rPr>
            </w:pPr>
            <w:r w:rsidRPr="00DC3EF8">
              <w:rPr>
                <w:rFonts w:cs="Arial"/>
                <w:b/>
                <w:szCs w:val="20"/>
              </w:rPr>
              <w:t>Five Year Total Cost Summary</w:t>
            </w:r>
          </w:p>
        </w:tc>
      </w:tr>
      <w:tr w:rsidR="00BB697A" w:rsidRPr="00DC3EF8" w:rsidTr="00BB697A">
        <w:trPr>
          <w:jc w:val="center"/>
        </w:trPr>
        <w:tc>
          <w:tcPr>
            <w:tcW w:w="3259" w:type="dxa"/>
            <w:vAlign w:val="center"/>
          </w:tcPr>
          <w:p w:rsidR="00BB697A" w:rsidRPr="00DC3EF8" w:rsidRDefault="00BB697A" w:rsidP="00BB697A">
            <w:pPr>
              <w:spacing w:before="60" w:after="60"/>
              <w:jc w:val="center"/>
              <w:rPr>
                <w:rFonts w:cs="Arial"/>
                <w:b/>
                <w:szCs w:val="20"/>
              </w:rPr>
            </w:pPr>
            <w:r w:rsidRPr="00DC3EF8">
              <w:rPr>
                <w:rFonts w:cs="Arial"/>
                <w:b/>
                <w:szCs w:val="20"/>
              </w:rPr>
              <w:t>Costs</w:t>
            </w:r>
          </w:p>
        </w:tc>
        <w:tc>
          <w:tcPr>
            <w:tcW w:w="2107" w:type="dxa"/>
            <w:vAlign w:val="center"/>
          </w:tcPr>
          <w:p w:rsidR="00BB697A" w:rsidRPr="00DC3EF8" w:rsidRDefault="00BB697A" w:rsidP="00BB697A">
            <w:pPr>
              <w:spacing w:before="60" w:after="60"/>
              <w:jc w:val="center"/>
              <w:rPr>
                <w:rFonts w:cs="Arial"/>
                <w:b/>
                <w:szCs w:val="20"/>
              </w:rPr>
            </w:pPr>
            <w:r w:rsidRPr="00DC3EF8">
              <w:rPr>
                <w:rFonts w:cs="Arial"/>
                <w:b/>
                <w:szCs w:val="20"/>
              </w:rPr>
              <w:t>Total</w:t>
            </w:r>
          </w:p>
        </w:tc>
        <w:tc>
          <w:tcPr>
            <w:tcW w:w="1022" w:type="dxa"/>
            <w:vAlign w:val="center"/>
          </w:tcPr>
          <w:p w:rsidR="00BB697A" w:rsidRPr="00DC3EF8" w:rsidRDefault="00BB697A" w:rsidP="00BB697A">
            <w:pPr>
              <w:spacing w:before="60" w:after="60"/>
              <w:jc w:val="center"/>
              <w:rPr>
                <w:rFonts w:cs="Arial"/>
                <w:b/>
                <w:szCs w:val="20"/>
              </w:rPr>
            </w:pPr>
            <w:r w:rsidRPr="00DC3EF8">
              <w:rPr>
                <w:rFonts w:cs="Arial"/>
                <w:b/>
                <w:szCs w:val="20"/>
              </w:rPr>
              <w:t>Year 1</w:t>
            </w:r>
          </w:p>
        </w:tc>
        <w:tc>
          <w:tcPr>
            <w:tcW w:w="1022" w:type="dxa"/>
            <w:vAlign w:val="center"/>
          </w:tcPr>
          <w:p w:rsidR="00BB697A" w:rsidRPr="00DC3EF8" w:rsidRDefault="00BB697A" w:rsidP="00BB697A">
            <w:pPr>
              <w:spacing w:before="60" w:after="60"/>
              <w:jc w:val="center"/>
              <w:rPr>
                <w:rFonts w:cs="Arial"/>
                <w:b/>
                <w:szCs w:val="20"/>
              </w:rPr>
            </w:pPr>
            <w:r w:rsidRPr="00DC3EF8">
              <w:rPr>
                <w:rFonts w:cs="Arial"/>
                <w:b/>
                <w:szCs w:val="20"/>
              </w:rPr>
              <w:t>Year 2</w:t>
            </w:r>
          </w:p>
        </w:tc>
        <w:tc>
          <w:tcPr>
            <w:tcW w:w="1022" w:type="dxa"/>
            <w:vAlign w:val="center"/>
          </w:tcPr>
          <w:p w:rsidR="00BB697A" w:rsidRPr="00DC3EF8" w:rsidRDefault="00BB697A" w:rsidP="00BB697A">
            <w:pPr>
              <w:spacing w:before="60" w:after="60"/>
              <w:jc w:val="center"/>
              <w:rPr>
                <w:rFonts w:cs="Arial"/>
                <w:b/>
                <w:szCs w:val="20"/>
              </w:rPr>
            </w:pPr>
            <w:r w:rsidRPr="00DC3EF8">
              <w:rPr>
                <w:rFonts w:cs="Arial"/>
                <w:b/>
                <w:szCs w:val="20"/>
              </w:rPr>
              <w:t>Year 3</w:t>
            </w:r>
          </w:p>
        </w:tc>
        <w:tc>
          <w:tcPr>
            <w:tcW w:w="1022" w:type="dxa"/>
            <w:vAlign w:val="center"/>
          </w:tcPr>
          <w:p w:rsidR="00BB697A" w:rsidRPr="00DC3EF8" w:rsidRDefault="00BB697A" w:rsidP="00BB697A">
            <w:pPr>
              <w:spacing w:before="60" w:after="60"/>
              <w:jc w:val="center"/>
              <w:rPr>
                <w:rFonts w:cs="Arial"/>
                <w:b/>
                <w:szCs w:val="20"/>
              </w:rPr>
            </w:pPr>
            <w:r w:rsidRPr="00DC3EF8">
              <w:rPr>
                <w:rFonts w:cs="Arial"/>
                <w:b/>
                <w:szCs w:val="20"/>
              </w:rPr>
              <w:t>Year 4</w:t>
            </w:r>
          </w:p>
        </w:tc>
        <w:tc>
          <w:tcPr>
            <w:tcW w:w="1022" w:type="dxa"/>
            <w:vAlign w:val="center"/>
          </w:tcPr>
          <w:p w:rsidR="00BB697A" w:rsidRPr="00DC3EF8" w:rsidRDefault="00BB697A" w:rsidP="00BB697A">
            <w:pPr>
              <w:spacing w:before="60" w:after="60"/>
              <w:jc w:val="center"/>
              <w:rPr>
                <w:rFonts w:cs="Arial"/>
                <w:b/>
                <w:szCs w:val="20"/>
              </w:rPr>
            </w:pPr>
            <w:r w:rsidRPr="00DC3EF8">
              <w:rPr>
                <w:rFonts w:cs="Arial"/>
                <w:b/>
                <w:szCs w:val="20"/>
              </w:rPr>
              <w:t>Year 5</w:t>
            </w:r>
          </w:p>
        </w:tc>
      </w:tr>
      <w:tr w:rsidR="00BB697A" w:rsidRPr="00DC3EF8" w:rsidTr="00BB697A">
        <w:trPr>
          <w:jc w:val="center"/>
        </w:trPr>
        <w:tc>
          <w:tcPr>
            <w:tcW w:w="3259" w:type="dxa"/>
            <w:vAlign w:val="center"/>
          </w:tcPr>
          <w:p w:rsidR="00BB697A" w:rsidRPr="00DC3EF8" w:rsidRDefault="00BB697A" w:rsidP="00BB697A">
            <w:pPr>
              <w:spacing w:before="60" w:after="60"/>
              <w:jc w:val="right"/>
              <w:rPr>
                <w:rFonts w:cs="Arial"/>
                <w:szCs w:val="20"/>
              </w:rPr>
            </w:pPr>
            <w:r>
              <w:rPr>
                <w:rFonts w:cs="Arial"/>
                <w:szCs w:val="20"/>
              </w:rPr>
              <w:t>Total Licensing of Product</w:t>
            </w:r>
          </w:p>
        </w:tc>
        <w:tc>
          <w:tcPr>
            <w:tcW w:w="2107"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r>
      <w:tr w:rsidR="00BB697A" w:rsidRPr="00DC3EF8" w:rsidTr="00BB697A">
        <w:trPr>
          <w:jc w:val="center"/>
        </w:trPr>
        <w:tc>
          <w:tcPr>
            <w:tcW w:w="3259" w:type="dxa"/>
            <w:vAlign w:val="center"/>
          </w:tcPr>
          <w:p w:rsidR="00BB697A" w:rsidRPr="00DC3EF8" w:rsidRDefault="00BB697A" w:rsidP="00BB697A">
            <w:pPr>
              <w:spacing w:before="60" w:after="60"/>
              <w:jc w:val="right"/>
              <w:rPr>
                <w:rFonts w:cs="Arial"/>
                <w:szCs w:val="20"/>
              </w:rPr>
            </w:pPr>
            <w:r>
              <w:rPr>
                <w:rFonts w:cs="Arial"/>
                <w:szCs w:val="20"/>
              </w:rPr>
              <w:t>Hardware Cost (if consolidated with solution)</w:t>
            </w:r>
          </w:p>
        </w:tc>
        <w:tc>
          <w:tcPr>
            <w:tcW w:w="2107"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r>
      <w:tr w:rsidR="00BB697A" w:rsidRPr="00DC3EF8" w:rsidTr="00BB697A">
        <w:trPr>
          <w:jc w:val="center"/>
        </w:trPr>
        <w:tc>
          <w:tcPr>
            <w:tcW w:w="3259" w:type="dxa"/>
            <w:vAlign w:val="center"/>
          </w:tcPr>
          <w:p w:rsidR="00BB697A" w:rsidRPr="00DC3EF8" w:rsidRDefault="00BB697A" w:rsidP="00BB697A">
            <w:pPr>
              <w:spacing w:before="60" w:after="60"/>
              <w:jc w:val="right"/>
              <w:rPr>
                <w:rFonts w:cs="Arial"/>
                <w:szCs w:val="20"/>
              </w:rPr>
            </w:pPr>
            <w:r w:rsidRPr="00DC3EF8">
              <w:rPr>
                <w:rFonts w:cs="Arial"/>
                <w:szCs w:val="20"/>
              </w:rPr>
              <w:t>OS Licensing</w:t>
            </w:r>
            <w:r>
              <w:rPr>
                <w:rFonts w:cs="Arial"/>
                <w:szCs w:val="20"/>
              </w:rPr>
              <w:t xml:space="preserve"> (If required for product)</w:t>
            </w:r>
            <w:r w:rsidRPr="00DC3EF8">
              <w:rPr>
                <w:rFonts w:cs="Arial"/>
                <w:szCs w:val="20"/>
              </w:rPr>
              <w:t xml:space="preserve"> </w:t>
            </w:r>
          </w:p>
        </w:tc>
        <w:tc>
          <w:tcPr>
            <w:tcW w:w="2107"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r>
      <w:tr w:rsidR="00BB697A" w:rsidRPr="00DC3EF8" w:rsidTr="00BB697A">
        <w:trPr>
          <w:jc w:val="center"/>
        </w:trPr>
        <w:tc>
          <w:tcPr>
            <w:tcW w:w="3259" w:type="dxa"/>
            <w:vAlign w:val="center"/>
          </w:tcPr>
          <w:p w:rsidR="00BB697A" w:rsidRPr="00DC3EF8" w:rsidRDefault="00BB697A" w:rsidP="00BB697A">
            <w:pPr>
              <w:spacing w:before="60" w:after="60"/>
              <w:jc w:val="right"/>
              <w:rPr>
                <w:rFonts w:cs="Arial"/>
                <w:szCs w:val="20"/>
              </w:rPr>
            </w:pPr>
            <w:r w:rsidRPr="00DC3EF8">
              <w:rPr>
                <w:rFonts w:cs="Arial"/>
                <w:szCs w:val="20"/>
              </w:rPr>
              <w:t>Documentation &amp; Training</w:t>
            </w:r>
          </w:p>
        </w:tc>
        <w:tc>
          <w:tcPr>
            <w:tcW w:w="2107"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r>
      <w:tr w:rsidR="00BB697A" w:rsidRPr="00DC3EF8" w:rsidTr="00BB697A">
        <w:trPr>
          <w:jc w:val="center"/>
        </w:trPr>
        <w:tc>
          <w:tcPr>
            <w:tcW w:w="3259" w:type="dxa"/>
            <w:vAlign w:val="center"/>
          </w:tcPr>
          <w:p w:rsidR="00BB697A" w:rsidRPr="00DC3EF8" w:rsidRDefault="00BB697A" w:rsidP="00BB697A">
            <w:pPr>
              <w:spacing w:before="60" w:after="60"/>
              <w:jc w:val="right"/>
              <w:rPr>
                <w:rFonts w:cs="Arial"/>
                <w:szCs w:val="20"/>
              </w:rPr>
            </w:pPr>
            <w:r w:rsidRPr="00DC3EF8">
              <w:rPr>
                <w:rFonts w:cs="Arial"/>
                <w:szCs w:val="20"/>
              </w:rPr>
              <w:t>Maintenance</w:t>
            </w:r>
          </w:p>
        </w:tc>
        <w:tc>
          <w:tcPr>
            <w:tcW w:w="2107"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r>
      <w:tr w:rsidR="00BB697A" w:rsidRPr="00DC3EF8" w:rsidTr="00BB697A">
        <w:trPr>
          <w:jc w:val="center"/>
        </w:trPr>
        <w:tc>
          <w:tcPr>
            <w:tcW w:w="3259" w:type="dxa"/>
            <w:vAlign w:val="center"/>
          </w:tcPr>
          <w:p w:rsidR="00BB697A" w:rsidRPr="00DC3EF8" w:rsidRDefault="00BB697A" w:rsidP="00BB697A">
            <w:pPr>
              <w:spacing w:before="60" w:after="60"/>
              <w:jc w:val="right"/>
              <w:rPr>
                <w:rFonts w:cs="Arial"/>
                <w:szCs w:val="20"/>
              </w:rPr>
            </w:pPr>
            <w:r w:rsidRPr="00DC3EF8">
              <w:rPr>
                <w:rFonts w:cs="Arial"/>
                <w:szCs w:val="20"/>
              </w:rPr>
              <w:t>Installation</w:t>
            </w:r>
          </w:p>
        </w:tc>
        <w:tc>
          <w:tcPr>
            <w:tcW w:w="2107"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r>
      <w:tr w:rsidR="00BB697A" w:rsidRPr="00DC3EF8" w:rsidTr="00BB697A">
        <w:trPr>
          <w:jc w:val="center"/>
        </w:trPr>
        <w:tc>
          <w:tcPr>
            <w:tcW w:w="3259" w:type="dxa"/>
            <w:vAlign w:val="center"/>
          </w:tcPr>
          <w:p w:rsidR="00BB697A" w:rsidRPr="00DC3EF8" w:rsidRDefault="00BB697A" w:rsidP="00BB697A">
            <w:pPr>
              <w:spacing w:before="60" w:after="60"/>
              <w:jc w:val="right"/>
              <w:rPr>
                <w:rFonts w:cs="Arial"/>
                <w:szCs w:val="20"/>
              </w:rPr>
            </w:pPr>
            <w:r w:rsidRPr="00DC3EF8">
              <w:rPr>
                <w:rFonts w:cs="Arial"/>
                <w:szCs w:val="20"/>
              </w:rPr>
              <w:t>Integration</w:t>
            </w:r>
          </w:p>
        </w:tc>
        <w:tc>
          <w:tcPr>
            <w:tcW w:w="2107"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r>
      <w:tr w:rsidR="00BB697A" w:rsidRPr="00DC3EF8" w:rsidTr="00BB697A">
        <w:trPr>
          <w:jc w:val="center"/>
        </w:trPr>
        <w:tc>
          <w:tcPr>
            <w:tcW w:w="3259" w:type="dxa"/>
            <w:vAlign w:val="center"/>
          </w:tcPr>
          <w:p w:rsidR="00BB697A" w:rsidRPr="00DC3EF8" w:rsidRDefault="00BB697A" w:rsidP="00BB697A">
            <w:pPr>
              <w:spacing w:before="60" w:after="60"/>
              <w:jc w:val="right"/>
              <w:rPr>
                <w:rFonts w:cs="Arial"/>
                <w:szCs w:val="20"/>
              </w:rPr>
            </w:pPr>
            <w:r w:rsidRPr="00DC3EF8">
              <w:rPr>
                <w:rFonts w:cs="Arial"/>
                <w:szCs w:val="20"/>
              </w:rPr>
              <w:t>Project Management</w:t>
            </w:r>
          </w:p>
        </w:tc>
        <w:tc>
          <w:tcPr>
            <w:tcW w:w="2107"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r>
      <w:tr w:rsidR="00BB697A" w:rsidRPr="00DC3EF8" w:rsidTr="00BB697A">
        <w:trPr>
          <w:jc w:val="center"/>
        </w:trPr>
        <w:tc>
          <w:tcPr>
            <w:tcW w:w="3259" w:type="dxa"/>
            <w:vAlign w:val="center"/>
          </w:tcPr>
          <w:p w:rsidR="00BB697A" w:rsidRPr="00DC3EF8" w:rsidRDefault="00BB697A" w:rsidP="00BB697A">
            <w:pPr>
              <w:spacing w:before="60" w:after="60"/>
              <w:jc w:val="right"/>
              <w:rPr>
                <w:rFonts w:cs="Arial"/>
                <w:szCs w:val="20"/>
              </w:rPr>
            </w:pPr>
            <w:r w:rsidRPr="00DC3EF8">
              <w:rPr>
                <w:rFonts w:cs="Arial"/>
                <w:szCs w:val="20"/>
              </w:rPr>
              <w:t>Miscellaneous</w:t>
            </w:r>
          </w:p>
        </w:tc>
        <w:tc>
          <w:tcPr>
            <w:tcW w:w="2107"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r>
      <w:tr w:rsidR="00BB697A" w:rsidRPr="00DC3EF8" w:rsidTr="00BB697A">
        <w:trPr>
          <w:jc w:val="center"/>
        </w:trPr>
        <w:tc>
          <w:tcPr>
            <w:tcW w:w="3259" w:type="dxa"/>
            <w:vAlign w:val="center"/>
          </w:tcPr>
          <w:p w:rsidR="00BB697A" w:rsidRPr="00DC3EF8" w:rsidRDefault="00BB697A" w:rsidP="00BB697A">
            <w:pPr>
              <w:spacing w:before="60" w:after="60"/>
              <w:jc w:val="right"/>
              <w:rPr>
                <w:rFonts w:cs="Arial"/>
                <w:szCs w:val="20"/>
              </w:rPr>
            </w:pPr>
            <w:r w:rsidRPr="00DC3EF8">
              <w:rPr>
                <w:rFonts w:cs="Arial"/>
                <w:szCs w:val="20"/>
              </w:rPr>
              <w:t>Other (specify)</w:t>
            </w:r>
          </w:p>
        </w:tc>
        <w:tc>
          <w:tcPr>
            <w:tcW w:w="2107"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r>
      <w:tr w:rsidR="00BB697A" w:rsidRPr="00DC3EF8" w:rsidTr="00BB697A">
        <w:trPr>
          <w:jc w:val="center"/>
        </w:trPr>
        <w:tc>
          <w:tcPr>
            <w:tcW w:w="3259" w:type="dxa"/>
            <w:vAlign w:val="center"/>
          </w:tcPr>
          <w:p w:rsidR="00BB697A" w:rsidRPr="00DC3EF8" w:rsidRDefault="00BB697A" w:rsidP="00BB697A">
            <w:pPr>
              <w:spacing w:before="60" w:after="60"/>
              <w:jc w:val="right"/>
              <w:rPr>
                <w:rFonts w:cs="Arial"/>
                <w:szCs w:val="20"/>
              </w:rPr>
            </w:pPr>
          </w:p>
        </w:tc>
        <w:tc>
          <w:tcPr>
            <w:tcW w:w="2107"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r>
      <w:tr w:rsidR="00BB697A" w:rsidRPr="00DC3EF8" w:rsidTr="00BB697A">
        <w:trPr>
          <w:jc w:val="center"/>
        </w:trPr>
        <w:tc>
          <w:tcPr>
            <w:tcW w:w="3259" w:type="dxa"/>
            <w:vAlign w:val="center"/>
          </w:tcPr>
          <w:p w:rsidR="00BB697A" w:rsidRPr="00DC3EF8" w:rsidRDefault="00BB697A" w:rsidP="00BB697A">
            <w:pPr>
              <w:spacing w:before="60" w:after="60"/>
              <w:jc w:val="right"/>
              <w:rPr>
                <w:rFonts w:cs="Arial"/>
                <w:szCs w:val="20"/>
              </w:rPr>
            </w:pPr>
          </w:p>
        </w:tc>
        <w:tc>
          <w:tcPr>
            <w:tcW w:w="2107"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c>
          <w:tcPr>
            <w:tcW w:w="1022" w:type="dxa"/>
            <w:vAlign w:val="center"/>
          </w:tcPr>
          <w:p w:rsidR="00BB697A" w:rsidRPr="00DC3EF8" w:rsidRDefault="00BB697A" w:rsidP="00BB697A">
            <w:pPr>
              <w:spacing w:before="60" w:after="60"/>
              <w:ind w:left="360"/>
              <w:jc w:val="center"/>
              <w:rPr>
                <w:rFonts w:cs="Arial"/>
                <w:szCs w:val="20"/>
              </w:rPr>
            </w:pPr>
          </w:p>
        </w:tc>
      </w:tr>
      <w:tr w:rsidR="00BB697A" w:rsidRPr="00DC3EF8" w:rsidTr="00BB697A">
        <w:trPr>
          <w:jc w:val="center"/>
        </w:trPr>
        <w:tc>
          <w:tcPr>
            <w:tcW w:w="3259" w:type="dxa"/>
            <w:vAlign w:val="center"/>
          </w:tcPr>
          <w:p w:rsidR="00BB697A" w:rsidRPr="00DC3EF8" w:rsidRDefault="00BB697A" w:rsidP="00BB697A">
            <w:pPr>
              <w:spacing w:before="60" w:after="60"/>
              <w:jc w:val="right"/>
              <w:rPr>
                <w:rFonts w:cs="Arial"/>
                <w:b/>
                <w:szCs w:val="20"/>
              </w:rPr>
            </w:pPr>
            <w:r w:rsidRPr="00DC3EF8">
              <w:rPr>
                <w:rFonts w:cs="Arial"/>
                <w:b/>
                <w:szCs w:val="20"/>
              </w:rPr>
              <w:t>Total:</w:t>
            </w:r>
          </w:p>
        </w:tc>
        <w:tc>
          <w:tcPr>
            <w:tcW w:w="2107" w:type="dxa"/>
            <w:vAlign w:val="center"/>
          </w:tcPr>
          <w:p w:rsidR="00BB697A" w:rsidRPr="00DC3EF8" w:rsidRDefault="00BB697A" w:rsidP="00BB697A">
            <w:pPr>
              <w:spacing w:before="60" w:after="60"/>
              <w:ind w:left="360"/>
              <w:jc w:val="center"/>
              <w:rPr>
                <w:rFonts w:cs="Arial"/>
                <w:b/>
                <w:szCs w:val="20"/>
              </w:rPr>
            </w:pPr>
          </w:p>
        </w:tc>
        <w:tc>
          <w:tcPr>
            <w:tcW w:w="1022" w:type="dxa"/>
            <w:vAlign w:val="center"/>
          </w:tcPr>
          <w:p w:rsidR="00BB697A" w:rsidRPr="00DC3EF8" w:rsidRDefault="00BB697A" w:rsidP="00BB697A">
            <w:pPr>
              <w:spacing w:before="60" w:after="60"/>
              <w:ind w:left="360"/>
              <w:jc w:val="center"/>
              <w:rPr>
                <w:rFonts w:cs="Arial"/>
                <w:b/>
                <w:szCs w:val="20"/>
              </w:rPr>
            </w:pPr>
          </w:p>
        </w:tc>
        <w:tc>
          <w:tcPr>
            <w:tcW w:w="1022" w:type="dxa"/>
            <w:vAlign w:val="center"/>
          </w:tcPr>
          <w:p w:rsidR="00BB697A" w:rsidRPr="00DC3EF8" w:rsidRDefault="00BB697A" w:rsidP="00BB697A">
            <w:pPr>
              <w:spacing w:before="60" w:after="60"/>
              <w:ind w:left="360"/>
              <w:jc w:val="center"/>
              <w:rPr>
                <w:rFonts w:cs="Arial"/>
                <w:b/>
                <w:szCs w:val="20"/>
              </w:rPr>
            </w:pPr>
          </w:p>
        </w:tc>
        <w:tc>
          <w:tcPr>
            <w:tcW w:w="1022" w:type="dxa"/>
            <w:vAlign w:val="center"/>
          </w:tcPr>
          <w:p w:rsidR="00BB697A" w:rsidRPr="00DC3EF8" w:rsidRDefault="00BB697A" w:rsidP="00BB697A">
            <w:pPr>
              <w:spacing w:before="60" w:after="60"/>
              <w:ind w:left="360"/>
              <w:jc w:val="center"/>
              <w:rPr>
                <w:rFonts w:cs="Arial"/>
                <w:b/>
                <w:szCs w:val="20"/>
              </w:rPr>
            </w:pPr>
          </w:p>
        </w:tc>
        <w:tc>
          <w:tcPr>
            <w:tcW w:w="1022" w:type="dxa"/>
            <w:vAlign w:val="center"/>
          </w:tcPr>
          <w:p w:rsidR="00BB697A" w:rsidRPr="00DC3EF8" w:rsidRDefault="00BB697A" w:rsidP="00BB697A">
            <w:pPr>
              <w:spacing w:before="60" w:after="60"/>
              <w:ind w:left="360"/>
              <w:jc w:val="center"/>
              <w:rPr>
                <w:rFonts w:cs="Arial"/>
                <w:b/>
                <w:szCs w:val="20"/>
              </w:rPr>
            </w:pPr>
          </w:p>
        </w:tc>
        <w:tc>
          <w:tcPr>
            <w:tcW w:w="1022" w:type="dxa"/>
            <w:vAlign w:val="center"/>
          </w:tcPr>
          <w:p w:rsidR="00BB697A" w:rsidRPr="00DC3EF8" w:rsidRDefault="00BB697A" w:rsidP="00BB697A">
            <w:pPr>
              <w:spacing w:before="60" w:after="60"/>
              <w:ind w:left="360"/>
              <w:jc w:val="center"/>
              <w:rPr>
                <w:rFonts w:cs="Arial"/>
                <w:b/>
                <w:szCs w:val="20"/>
              </w:rPr>
            </w:pPr>
          </w:p>
        </w:tc>
      </w:tr>
    </w:tbl>
    <w:p w:rsidR="00BB697A" w:rsidRDefault="00BB697A" w:rsidP="00BB697A">
      <w:pPr>
        <w:rPr>
          <w:rFonts w:cs="Arial"/>
          <w:b/>
          <w:szCs w:val="22"/>
        </w:rPr>
      </w:pPr>
    </w:p>
    <w:p w:rsidR="00BB697A" w:rsidRDefault="00BB697A" w:rsidP="00BB697A">
      <w:pPr>
        <w:rPr>
          <w:rFonts w:cs="Arial"/>
          <w:b/>
          <w:szCs w:val="22"/>
        </w:rPr>
      </w:pPr>
    </w:p>
    <w:p w:rsidR="00BB697A" w:rsidRDefault="00BB697A" w:rsidP="00BB697A">
      <w:pPr>
        <w:rPr>
          <w:rFonts w:cs="Arial"/>
          <w:b/>
          <w:szCs w:val="22"/>
        </w:rPr>
      </w:pPr>
    </w:p>
    <w:p w:rsidR="00BB697A" w:rsidRDefault="00BB697A" w:rsidP="00BB697A">
      <w:pPr>
        <w:rPr>
          <w:rFonts w:cs="Arial"/>
          <w:b/>
          <w:szCs w:val="22"/>
        </w:rPr>
      </w:pPr>
    </w:p>
    <w:p w:rsidR="00BB697A" w:rsidRDefault="00BB697A" w:rsidP="00BB697A">
      <w:pPr>
        <w:rPr>
          <w:rFonts w:cs="Arial"/>
          <w:b/>
          <w:szCs w:val="22"/>
        </w:rPr>
      </w:pPr>
    </w:p>
    <w:p w:rsidR="00BB697A" w:rsidRDefault="00BB697A" w:rsidP="00BB697A">
      <w:pPr>
        <w:rPr>
          <w:rFonts w:cs="Arial"/>
          <w:b/>
          <w:szCs w:val="22"/>
        </w:rPr>
      </w:pPr>
    </w:p>
    <w:p w:rsidR="00BB697A" w:rsidRPr="00DC3EF8" w:rsidRDefault="00381A3B" w:rsidP="002558E2">
      <w:pPr>
        <w:pStyle w:val="Heading2"/>
        <w:numPr>
          <w:ilvl w:val="0"/>
          <w:numId w:val="17"/>
        </w:numPr>
        <w:spacing w:before="0" w:after="0"/>
      </w:pPr>
      <w:r>
        <w:br w:type="page"/>
      </w:r>
      <w:bookmarkStart w:id="33" w:name="_Toc357613451"/>
      <w:r w:rsidR="00BB697A" w:rsidRPr="00DC3EF8">
        <w:lastRenderedPageBreak/>
        <w:t>Vendor Certification</w:t>
      </w:r>
      <w:bookmarkEnd w:id="33"/>
    </w:p>
    <w:p w:rsidR="00BB697A" w:rsidRPr="00DC3EF8" w:rsidRDefault="00BB697A" w:rsidP="00381A3B">
      <w:pPr>
        <w:spacing w:before="120" w:after="120"/>
        <w:rPr>
          <w:rFonts w:cs="Arial"/>
          <w:szCs w:val="20"/>
        </w:rPr>
      </w:pPr>
      <w:r w:rsidRPr="00DC3EF8">
        <w:rPr>
          <w:rFonts w:cs="Arial"/>
          <w:szCs w:val="20"/>
        </w:rPr>
        <w:t>This certification attests to the vendor’s awareness and agreement to the content of this RFP and all accompanying calendar schedules and provisions contained herein.</w:t>
      </w:r>
    </w:p>
    <w:p w:rsidR="00BB697A" w:rsidRPr="00DC3EF8" w:rsidRDefault="00BB697A" w:rsidP="00381A3B">
      <w:pPr>
        <w:spacing w:before="120" w:after="120"/>
        <w:rPr>
          <w:rFonts w:cs="Arial"/>
          <w:szCs w:val="20"/>
        </w:rPr>
      </w:pPr>
      <w:r w:rsidRPr="00DC3EF8">
        <w:rPr>
          <w:rFonts w:cs="Arial"/>
          <w:szCs w:val="20"/>
        </w:rPr>
        <w:t>The vendor must ensure that the following certificate is duly completed and correctly executed by an authorized officer of your company.</w:t>
      </w:r>
    </w:p>
    <w:p w:rsidR="00BB697A" w:rsidRDefault="00BB697A" w:rsidP="00381A3B">
      <w:pPr>
        <w:spacing w:before="120" w:after="120"/>
        <w:rPr>
          <w:rFonts w:cs="Arial"/>
          <w:szCs w:val="20"/>
        </w:rPr>
      </w:pPr>
      <w:r w:rsidRPr="00DC3EF8">
        <w:rPr>
          <w:rFonts w:cs="Arial"/>
          <w:szCs w:val="20"/>
        </w:rPr>
        <w:t xml:space="preserve">This proposal is submitted in response to Request for Proposal for </w:t>
      </w:r>
      <w:r w:rsidR="00381A3B">
        <w:rPr>
          <w:rFonts w:cs="Arial"/>
          <w:szCs w:val="20"/>
        </w:rPr>
        <w:t>Enterprise Backup</w:t>
      </w:r>
      <w:r w:rsidRPr="00DC3EF8">
        <w:rPr>
          <w:rFonts w:cs="Arial"/>
          <w:szCs w:val="20"/>
        </w:rPr>
        <w:t xml:space="preserve"> Solution issued by </w:t>
      </w:r>
      <w:r w:rsidR="00B05871">
        <w:rPr>
          <w:rFonts w:cs="Arial"/>
          <w:szCs w:val="22"/>
        </w:rPr>
        <w:t>the City of Duluth</w:t>
      </w:r>
      <w:r w:rsidRPr="00DC3EF8">
        <w:rPr>
          <w:rFonts w:cs="Arial"/>
          <w:szCs w:val="20"/>
        </w:rPr>
        <w:t>. The undersigned is a duly authorized officer, hereby certifies that:</w:t>
      </w:r>
    </w:p>
    <w:p w:rsidR="00381A3B" w:rsidRPr="00DC3EF8" w:rsidRDefault="00381A3B" w:rsidP="00BB697A">
      <w:pPr>
        <w:rPr>
          <w:rFonts w:cs="Arial"/>
          <w:szCs w:val="20"/>
        </w:rPr>
      </w:pPr>
    </w:p>
    <w:tbl>
      <w:tblPr>
        <w:tblW w:w="0" w:type="auto"/>
        <w:jc w:val="center"/>
        <w:tblBorders>
          <w:bottom w:val="single" w:sz="4" w:space="0" w:color="auto"/>
          <w:insideH w:val="single" w:sz="6" w:space="0" w:color="auto"/>
          <w:insideV w:val="single" w:sz="6" w:space="0" w:color="auto"/>
        </w:tblBorders>
        <w:tblLook w:val="01E0" w:firstRow="1" w:lastRow="1" w:firstColumn="1" w:lastColumn="1" w:noHBand="0" w:noVBand="0"/>
      </w:tblPr>
      <w:tblGrid>
        <w:gridCol w:w="7488"/>
      </w:tblGrid>
      <w:tr w:rsidR="00BB697A" w:rsidRPr="00DC3EF8" w:rsidTr="00BB697A">
        <w:trPr>
          <w:jc w:val="center"/>
        </w:trPr>
        <w:tc>
          <w:tcPr>
            <w:tcW w:w="7488" w:type="dxa"/>
            <w:tcBorders>
              <w:bottom w:val="single" w:sz="4" w:space="0" w:color="auto"/>
            </w:tcBorders>
          </w:tcPr>
          <w:p w:rsidR="00BB697A" w:rsidRPr="00DC3EF8" w:rsidRDefault="00BB697A" w:rsidP="00BB697A">
            <w:pPr>
              <w:rPr>
                <w:rFonts w:cs="Arial"/>
                <w:szCs w:val="20"/>
              </w:rPr>
            </w:pPr>
          </w:p>
        </w:tc>
      </w:tr>
    </w:tbl>
    <w:p w:rsidR="00BB697A" w:rsidRDefault="00BB697A" w:rsidP="00BB697A">
      <w:pPr>
        <w:ind w:left="360"/>
        <w:jc w:val="center"/>
        <w:rPr>
          <w:rFonts w:cs="Arial"/>
          <w:szCs w:val="20"/>
        </w:rPr>
      </w:pPr>
      <w:r w:rsidRPr="00DC3EF8">
        <w:rPr>
          <w:rFonts w:cs="Arial"/>
          <w:color w:val="333333"/>
          <w:szCs w:val="20"/>
        </w:rPr>
        <w:t>(</w:t>
      </w:r>
      <w:r w:rsidRPr="00DC3EF8">
        <w:rPr>
          <w:rFonts w:cs="Arial"/>
          <w:szCs w:val="20"/>
        </w:rPr>
        <w:t>Vendor Name)</w:t>
      </w:r>
    </w:p>
    <w:p w:rsidR="00381A3B" w:rsidRPr="00DC3EF8" w:rsidRDefault="00381A3B" w:rsidP="00BB697A">
      <w:pPr>
        <w:ind w:left="360"/>
        <w:jc w:val="center"/>
        <w:rPr>
          <w:rFonts w:cs="Arial"/>
          <w:szCs w:val="20"/>
        </w:rPr>
      </w:pPr>
    </w:p>
    <w:p w:rsidR="00BB697A" w:rsidRDefault="00BB697A" w:rsidP="00BB697A">
      <w:pPr>
        <w:rPr>
          <w:rFonts w:cs="Arial"/>
          <w:szCs w:val="20"/>
        </w:rPr>
      </w:pPr>
      <w:proofErr w:type="gramStart"/>
      <w:r w:rsidRPr="00DC3EF8">
        <w:rPr>
          <w:rFonts w:cs="Arial"/>
          <w:szCs w:val="20"/>
        </w:rPr>
        <w:t>agrees</w:t>
      </w:r>
      <w:proofErr w:type="gramEnd"/>
      <w:r w:rsidRPr="00DC3EF8">
        <w:rPr>
          <w:rFonts w:cs="Arial"/>
          <w:szCs w:val="20"/>
        </w:rPr>
        <w:t xml:space="preserve"> to be bound by the content of this proposal and agrees to comply with the terms, conditions, and provisions of the referenced RFP and any addenda thereto in the event of an award. Exceptions are to be noted as stated in the RFP. The proposal shall remain in effect for a period of </w:t>
      </w:r>
      <w:r w:rsidR="00B05871">
        <w:rPr>
          <w:rFonts w:cs="Arial"/>
          <w:szCs w:val="20"/>
        </w:rPr>
        <w:t>90</w:t>
      </w:r>
      <w:r w:rsidRPr="00DC3EF8">
        <w:rPr>
          <w:rFonts w:cs="Arial"/>
          <w:szCs w:val="20"/>
        </w:rPr>
        <w:t xml:space="preserve"> calendar days as of the Due Date of the RFP.</w:t>
      </w:r>
    </w:p>
    <w:p w:rsidR="00381A3B" w:rsidRPr="00DC3EF8" w:rsidRDefault="00381A3B" w:rsidP="00BB697A">
      <w:pPr>
        <w:rPr>
          <w:rFonts w:cs="Arial"/>
          <w:szCs w:val="20"/>
        </w:rPr>
      </w:pPr>
    </w:p>
    <w:p w:rsidR="00BB697A" w:rsidRDefault="00BB697A" w:rsidP="00BB697A">
      <w:pPr>
        <w:rPr>
          <w:rFonts w:cs="Arial"/>
          <w:szCs w:val="20"/>
        </w:rPr>
      </w:pPr>
      <w:r w:rsidRPr="00DC3EF8">
        <w:rPr>
          <w:rFonts w:cs="Arial"/>
          <w:szCs w:val="20"/>
        </w:rPr>
        <w:t xml:space="preserve">The undersigned further certify that their firm </w:t>
      </w:r>
      <w:r w:rsidRPr="00DC3EF8">
        <w:rPr>
          <w:rFonts w:cs="Arial"/>
          <w:color w:val="333333"/>
          <w:szCs w:val="20"/>
        </w:rPr>
        <w:t>(</w:t>
      </w:r>
      <w:r w:rsidRPr="00DC3EF8">
        <w:rPr>
          <w:rFonts w:cs="Arial"/>
          <w:szCs w:val="20"/>
        </w:rPr>
        <w:t>check one):</w:t>
      </w:r>
    </w:p>
    <w:p w:rsidR="00D1210A" w:rsidRPr="00DC3EF8" w:rsidRDefault="00D1210A" w:rsidP="00BB697A">
      <w:pPr>
        <w:rPr>
          <w:rFonts w:cs="Arial"/>
          <w:szCs w:val="20"/>
        </w:rPr>
      </w:pPr>
    </w:p>
    <w:bookmarkStart w:id="34" w:name="Check1"/>
    <w:p w:rsidR="00BB697A" w:rsidRPr="00DC3EF8" w:rsidRDefault="00BB697A" w:rsidP="00BB697A">
      <w:pPr>
        <w:rPr>
          <w:rFonts w:cs="Arial"/>
          <w:szCs w:val="20"/>
        </w:rPr>
      </w:pPr>
      <w:r w:rsidRPr="00DC3EF8">
        <w:rPr>
          <w:rFonts w:cs="Arial"/>
          <w:szCs w:val="20"/>
        </w:rPr>
        <w:fldChar w:fldCharType="begin">
          <w:ffData>
            <w:name w:val="Check1"/>
            <w:enabled/>
            <w:calcOnExit w:val="0"/>
            <w:checkBox>
              <w:sizeAuto/>
              <w:default w:val="0"/>
            </w:checkBox>
          </w:ffData>
        </w:fldChar>
      </w:r>
      <w:r w:rsidRPr="00DC3EF8">
        <w:rPr>
          <w:rFonts w:cs="Arial"/>
          <w:szCs w:val="20"/>
        </w:rPr>
        <w:instrText xml:space="preserve"> FORMCHECKBOX </w:instrText>
      </w:r>
      <w:r w:rsidRPr="00DC3EF8">
        <w:rPr>
          <w:rFonts w:cs="Arial"/>
          <w:szCs w:val="20"/>
        </w:rPr>
      </w:r>
      <w:r w:rsidRPr="00DC3EF8">
        <w:rPr>
          <w:rFonts w:cs="Arial"/>
          <w:szCs w:val="20"/>
        </w:rPr>
        <w:fldChar w:fldCharType="end"/>
      </w:r>
      <w:bookmarkEnd w:id="34"/>
      <w:r w:rsidRPr="00DC3EF8">
        <w:rPr>
          <w:rFonts w:cs="Arial"/>
          <w:szCs w:val="20"/>
        </w:rPr>
        <w:t xml:space="preserve"> IS</w:t>
      </w:r>
    </w:p>
    <w:bookmarkStart w:id="35" w:name="Check2"/>
    <w:p w:rsidR="00BB697A" w:rsidRDefault="00BB697A" w:rsidP="00BB697A">
      <w:pPr>
        <w:rPr>
          <w:rFonts w:cs="Arial"/>
          <w:szCs w:val="20"/>
        </w:rPr>
      </w:pPr>
      <w:r w:rsidRPr="00DC3EF8">
        <w:rPr>
          <w:rFonts w:cs="Arial"/>
          <w:szCs w:val="20"/>
        </w:rPr>
        <w:fldChar w:fldCharType="begin">
          <w:ffData>
            <w:name w:val="Check2"/>
            <w:enabled/>
            <w:calcOnExit w:val="0"/>
            <w:checkBox>
              <w:sizeAuto/>
              <w:default w:val="0"/>
            </w:checkBox>
          </w:ffData>
        </w:fldChar>
      </w:r>
      <w:r w:rsidRPr="00DC3EF8">
        <w:rPr>
          <w:rFonts w:cs="Arial"/>
          <w:szCs w:val="20"/>
        </w:rPr>
        <w:instrText xml:space="preserve"> FORMCHECKBOX </w:instrText>
      </w:r>
      <w:r w:rsidRPr="00DC3EF8">
        <w:rPr>
          <w:rFonts w:cs="Arial"/>
          <w:szCs w:val="20"/>
        </w:rPr>
      </w:r>
      <w:r w:rsidRPr="00DC3EF8">
        <w:rPr>
          <w:rFonts w:cs="Arial"/>
          <w:szCs w:val="20"/>
        </w:rPr>
        <w:fldChar w:fldCharType="end"/>
      </w:r>
      <w:bookmarkEnd w:id="35"/>
      <w:r w:rsidRPr="00DC3EF8">
        <w:rPr>
          <w:rFonts w:cs="Arial"/>
          <w:szCs w:val="20"/>
        </w:rPr>
        <w:t xml:space="preserve"> IS NOT</w:t>
      </w:r>
    </w:p>
    <w:p w:rsidR="00381A3B" w:rsidRPr="00DC3EF8" w:rsidRDefault="00381A3B" w:rsidP="00BB697A">
      <w:pPr>
        <w:rPr>
          <w:rFonts w:cs="Arial"/>
          <w:szCs w:val="20"/>
        </w:rPr>
      </w:pPr>
    </w:p>
    <w:p w:rsidR="00BB697A" w:rsidRDefault="00BB697A" w:rsidP="00BB697A">
      <w:pPr>
        <w:rPr>
          <w:rFonts w:cs="Arial"/>
          <w:szCs w:val="20"/>
        </w:rPr>
      </w:pPr>
      <w:proofErr w:type="gramStart"/>
      <w:r w:rsidRPr="00DC3EF8">
        <w:rPr>
          <w:rFonts w:cs="Arial"/>
          <w:szCs w:val="20"/>
        </w:rPr>
        <w:t>currently</w:t>
      </w:r>
      <w:proofErr w:type="gramEnd"/>
      <w:r w:rsidRPr="00DC3EF8">
        <w:rPr>
          <w:rFonts w:cs="Arial"/>
          <w:szCs w:val="20"/>
        </w:rPr>
        <w:t xml:space="preserve"> debarred, suspended, or proposed for debarment by any federal entity. The undersigned agree to notify </w:t>
      </w:r>
      <w:r w:rsidR="00B05871">
        <w:rPr>
          <w:rFonts w:cs="Arial"/>
          <w:szCs w:val="22"/>
        </w:rPr>
        <w:t>the City of Duluth</w:t>
      </w:r>
      <w:r w:rsidRPr="00DC3EF8">
        <w:rPr>
          <w:rFonts w:cs="Arial"/>
          <w:szCs w:val="20"/>
        </w:rPr>
        <w:t xml:space="preserve"> of any change in this status, should one occur, until such time as an award has been made under this procurement action.</w:t>
      </w:r>
    </w:p>
    <w:p w:rsidR="00381A3B" w:rsidRPr="00DC3EF8" w:rsidRDefault="00381A3B" w:rsidP="00BB697A">
      <w:pPr>
        <w:rPr>
          <w:rFonts w:cs="Arial"/>
          <w:szCs w:val="20"/>
        </w:rPr>
      </w:pPr>
    </w:p>
    <w:p w:rsidR="00BB697A" w:rsidRDefault="00BB697A" w:rsidP="00BB697A">
      <w:pPr>
        <w:rPr>
          <w:rFonts w:cs="Arial"/>
          <w:szCs w:val="20"/>
        </w:rPr>
      </w:pPr>
      <w:r w:rsidRPr="00DC3EF8">
        <w:rPr>
          <w:rFonts w:cs="Arial"/>
          <w:szCs w:val="20"/>
        </w:rPr>
        <w:t>Person</w:t>
      </w:r>
      <w:r w:rsidRPr="00DC3EF8">
        <w:rPr>
          <w:rFonts w:cs="Arial"/>
          <w:color w:val="333333"/>
          <w:szCs w:val="20"/>
        </w:rPr>
        <w:t>(</w:t>
      </w:r>
      <w:r w:rsidRPr="00DC3EF8">
        <w:rPr>
          <w:rFonts w:cs="Arial"/>
          <w:szCs w:val="20"/>
        </w:rPr>
        <w:t>s) authorized to negotiate on behalf of this firm for the purposes of this RFP are:</w:t>
      </w:r>
    </w:p>
    <w:p w:rsidR="00381A3B" w:rsidRPr="00DC3EF8" w:rsidRDefault="00381A3B" w:rsidP="00BB697A">
      <w:pPr>
        <w:rPr>
          <w:rFonts w:cs="Arial"/>
          <w:szCs w:val="20"/>
        </w:rPr>
      </w:pPr>
    </w:p>
    <w:tbl>
      <w:tblPr>
        <w:tblW w:w="0" w:type="auto"/>
        <w:tblBorders>
          <w:bottom w:val="single" w:sz="4" w:space="0" w:color="auto"/>
          <w:insideH w:val="single" w:sz="6" w:space="0" w:color="auto"/>
        </w:tblBorders>
        <w:tblLook w:val="01E0" w:firstRow="1" w:lastRow="1" w:firstColumn="1" w:lastColumn="1" w:noHBand="0" w:noVBand="0"/>
      </w:tblPr>
      <w:tblGrid>
        <w:gridCol w:w="1368"/>
        <w:gridCol w:w="4140"/>
        <w:gridCol w:w="922"/>
        <w:gridCol w:w="3450"/>
      </w:tblGrid>
      <w:tr w:rsidR="00BB697A" w:rsidRPr="00DC3EF8" w:rsidTr="00BB697A">
        <w:trPr>
          <w:trHeight w:val="343"/>
        </w:trPr>
        <w:tc>
          <w:tcPr>
            <w:tcW w:w="1368" w:type="dxa"/>
            <w:tcBorders>
              <w:top w:val="nil"/>
              <w:bottom w:val="nil"/>
            </w:tcBorders>
            <w:vAlign w:val="center"/>
          </w:tcPr>
          <w:p w:rsidR="00BB697A" w:rsidRPr="00DC3EF8" w:rsidRDefault="00BB697A" w:rsidP="00BB697A">
            <w:pPr>
              <w:rPr>
                <w:rFonts w:cs="Arial"/>
                <w:szCs w:val="20"/>
              </w:rPr>
            </w:pPr>
            <w:r w:rsidRPr="00DC3EF8">
              <w:rPr>
                <w:rFonts w:cs="Arial"/>
                <w:szCs w:val="20"/>
              </w:rPr>
              <w:t>Name:</w:t>
            </w:r>
          </w:p>
        </w:tc>
        <w:tc>
          <w:tcPr>
            <w:tcW w:w="4140" w:type="dxa"/>
          </w:tcPr>
          <w:p w:rsidR="00BB697A" w:rsidRPr="00DC3EF8" w:rsidRDefault="00BB697A" w:rsidP="00BB697A">
            <w:pPr>
              <w:rPr>
                <w:rFonts w:cs="Arial"/>
                <w:szCs w:val="20"/>
              </w:rPr>
            </w:pPr>
          </w:p>
        </w:tc>
        <w:tc>
          <w:tcPr>
            <w:tcW w:w="922" w:type="dxa"/>
            <w:tcBorders>
              <w:top w:val="nil"/>
              <w:bottom w:val="nil"/>
            </w:tcBorders>
            <w:vAlign w:val="center"/>
          </w:tcPr>
          <w:p w:rsidR="00BB697A" w:rsidRPr="00DC3EF8" w:rsidRDefault="00BB697A" w:rsidP="00BB697A">
            <w:pPr>
              <w:rPr>
                <w:rFonts w:cs="Arial"/>
                <w:szCs w:val="20"/>
              </w:rPr>
            </w:pPr>
            <w:r w:rsidRPr="00DC3EF8">
              <w:rPr>
                <w:rFonts w:cs="Arial"/>
                <w:szCs w:val="20"/>
              </w:rPr>
              <w:t>Title:</w:t>
            </w:r>
          </w:p>
        </w:tc>
        <w:tc>
          <w:tcPr>
            <w:tcW w:w="3450" w:type="dxa"/>
          </w:tcPr>
          <w:p w:rsidR="00BB697A" w:rsidRPr="00DC3EF8" w:rsidRDefault="00BB697A" w:rsidP="00BB697A">
            <w:pPr>
              <w:rPr>
                <w:rFonts w:cs="Arial"/>
                <w:szCs w:val="20"/>
              </w:rPr>
            </w:pPr>
          </w:p>
        </w:tc>
      </w:tr>
      <w:tr w:rsidR="00BB697A" w:rsidRPr="00DC3EF8" w:rsidTr="00BB697A">
        <w:trPr>
          <w:trHeight w:val="453"/>
        </w:trPr>
        <w:tc>
          <w:tcPr>
            <w:tcW w:w="1368" w:type="dxa"/>
            <w:tcBorders>
              <w:top w:val="nil"/>
              <w:bottom w:val="nil"/>
            </w:tcBorders>
            <w:vAlign w:val="center"/>
          </w:tcPr>
          <w:p w:rsidR="00BB697A" w:rsidRPr="00DC3EF8" w:rsidRDefault="00BB697A" w:rsidP="00BB697A">
            <w:pPr>
              <w:spacing w:before="120"/>
              <w:rPr>
                <w:rFonts w:cs="Arial"/>
                <w:szCs w:val="20"/>
              </w:rPr>
            </w:pPr>
            <w:r w:rsidRPr="00DC3EF8">
              <w:rPr>
                <w:rFonts w:cs="Arial"/>
                <w:szCs w:val="20"/>
              </w:rPr>
              <w:t>Signature:</w:t>
            </w:r>
          </w:p>
        </w:tc>
        <w:tc>
          <w:tcPr>
            <w:tcW w:w="4140" w:type="dxa"/>
          </w:tcPr>
          <w:p w:rsidR="00BB697A" w:rsidRPr="00DC3EF8" w:rsidRDefault="00BB697A" w:rsidP="00BB697A">
            <w:pPr>
              <w:spacing w:before="120"/>
              <w:rPr>
                <w:rFonts w:cs="Arial"/>
                <w:szCs w:val="20"/>
              </w:rPr>
            </w:pPr>
          </w:p>
        </w:tc>
        <w:tc>
          <w:tcPr>
            <w:tcW w:w="922" w:type="dxa"/>
            <w:tcBorders>
              <w:top w:val="nil"/>
              <w:bottom w:val="nil"/>
            </w:tcBorders>
            <w:vAlign w:val="center"/>
          </w:tcPr>
          <w:p w:rsidR="00BB697A" w:rsidRPr="00DC3EF8" w:rsidRDefault="00BB697A" w:rsidP="00BB697A">
            <w:pPr>
              <w:spacing w:before="120"/>
              <w:rPr>
                <w:rFonts w:cs="Arial"/>
                <w:szCs w:val="20"/>
              </w:rPr>
            </w:pPr>
            <w:r w:rsidRPr="00DC3EF8">
              <w:rPr>
                <w:rFonts w:cs="Arial"/>
                <w:szCs w:val="20"/>
              </w:rPr>
              <w:t>Date:</w:t>
            </w:r>
          </w:p>
        </w:tc>
        <w:tc>
          <w:tcPr>
            <w:tcW w:w="3450" w:type="dxa"/>
          </w:tcPr>
          <w:p w:rsidR="00BB697A" w:rsidRPr="00DC3EF8" w:rsidRDefault="00BB697A" w:rsidP="00BB697A">
            <w:pPr>
              <w:spacing w:before="120"/>
              <w:rPr>
                <w:rFonts w:cs="Arial"/>
                <w:szCs w:val="20"/>
              </w:rPr>
            </w:pPr>
          </w:p>
        </w:tc>
      </w:tr>
      <w:tr w:rsidR="00BB697A" w:rsidRPr="00DC3EF8" w:rsidTr="00BB697A">
        <w:tc>
          <w:tcPr>
            <w:tcW w:w="1368" w:type="dxa"/>
            <w:tcBorders>
              <w:top w:val="nil"/>
              <w:bottom w:val="nil"/>
            </w:tcBorders>
            <w:vAlign w:val="center"/>
          </w:tcPr>
          <w:p w:rsidR="00381A3B" w:rsidRDefault="00381A3B" w:rsidP="00BB697A">
            <w:pPr>
              <w:rPr>
                <w:rFonts w:cs="Arial"/>
                <w:szCs w:val="20"/>
              </w:rPr>
            </w:pPr>
          </w:p>
          <w:p w:rsidR="00BB697A" w:rsidRPr="00DC3EF8" w:rsidRDefault="00BB697A" w:rsidP="00BB697A">
            <w:pPr>
              <w:rPr>
                <w:rFonts w:cs="Arial"/>
                <w:szCs w:val="20"/>
              </w:rPr>
            </w:pPr>
            <w:r w:rsidRPr="00DC3EF8">
              <w:rPr>
                <w:rFonts w:cs="Arial"/>
                <w:szCs w:val="20"/>
              </w:rPr>
              <w:t>Name:</w:t>
            </w:r>
          </w:p>
        </w:tc>
        <w:tc>
          <w:tcPr>
            <w:tcW w:w="4140" w:type="dxa"/>
          </w:tcPr>
          <w:p w:rsidR="00BB697A" w:rsidRPr="00DC3EF8" w:rsidRDefault="00BB697A" w:rsidP="00BB697A">
            <w:pPr>
              <w:rPr>
                <w:rFonts w:cs="Arial"/>
                <w:szCs w:val="20"/>
              </w:rPr>
            </w:pPr>
          </w:p>
        </w:tc>
        <w:tc>
          <w:tcPr>
            <w:tcW w:w="922" w:type="dxa"/>
            <w:tcBorders>
              <w:top w:val="nil"/>
              <w:bottom w:val="nil"/>
            </w:tcBorders>
            <w:vAlign w:val="center"/>
          </w:tcPr>
          <w:p w:rsidR="00381A3B" w:rsidRDefault="00381A3B" w:rsidP="00BB697A">
            <w:pPr>
              <w:rPr>
                <w:rFonts w:cs="Arial"/>
                <w:szCs w:val="20"/>
              </w:rPr>
            </w:pPr>
          </w:p>
          <w:p w:rsidR="00BB697A" w:rsidRPr="00DC3EF8" w:rsidRDefault="00BB697A" w:rsidP="00BB697A">
            <w:pPr>
              <w:rPr>
                <w:rFonts w:cs="Arial"/>
                <w:szCs w:val="20"/>
              </w:rPr>
            </w:pPr>
            <w:r w:rsidRPr="00DC3EF8">
              <w:rPr>
                <w:rFonts w:cs="Arial"/>
                <w:szCs w:val="20"/>
              </w:rPr>
              <w:t>Title:</w:t>
            </w:r>
          </w:p>
        </w:tc>
        <w:tc>
          <w:tcPr>
            <w:tcW w:w="3450" w:type="dxa"/>
          </w:tcPr>
          <w:p w:rsidR="00BB697A" w:rsidRPr="00DC3EF8" w:rsidRDefault="00BB697A" w:rsidP="00BB697A">
            <w:pPr>
              <w:rPr>
                <w:rFonts w:cs="Arial"/>
                <w:szCs w:val="20"/>
              </w:rPr>
            </w:pPr>
          </w:p>
        </w:tc>
      </w:tr>
      <w:tr w:rsidR="00BB697A" w:rsidRPr="00DC3EF8" w:rsidTr="00BB697A">
        <w:trPr>
          <w:trHeight w:val="432"/>
        </w:trPr>
        <w:tc>
          <w:tcPr>
            <w:tcW w:w="1368" w:type="dxa"/>
            <w:tcBorders>
              <w:top w:val="nil"/>
              <w:bottom w:val="nil"/>
            </w:tcBorders>
            <w:vAlign w:val="center"/>
          </w:tcPr>
          <w:p w:rsidR="00BB697A" w:rsidRPr="00DC3EF8" w:rsidRDefault="00BB697A" w:rsidP="00BB697A">
            <w:pPr>
              <w:spacing w:before="120"/>
              <w:rPr>
                <w:rFonts w:cs="Arial"/>
                <w:szCs w:val="20"/>
              </w:rPr>
            </w:pPr>
            <w:r w:rsidRPr="00DC3EF8">
              <w:rPr>
                <w:rFonts w:cs="Arial"/>
                <w:szCs w:val="20"/>
              </w:rPr>
              <w:t>Signature:</w:t>
            </w:r>
          </w:p>
        </w:tc>
        <w:tc>
          <w:tcPr>
            <w:tcW w:w="4140" w:type="dxa"/>
            <w:tcBorders>
              <w:bottom w:val="single" w:sz="4" w:space="0" w:color="auto"/>
            </w:tcBorders>
          </w:tcPr>
          <w:p w:rsidR="00BB697A" w:rsidRPr="00DC3EF8" w:rsidRDefault="00BB697A" w:rsidP="00BB697A">
            <w:pPr>
              <w:spacing w:before="120"/>
              <w:rPr>
                <w:rFonts w:cs="Arial"/>
                <w:szCs w:val="20"/>
              </w:rPr>
            </w:pPr>
          </w:p>
        </w:tc>
        <w:tc>
          <w:tcPr>
            <w:tcW w:w="922" w:type="dxa"/>
            <w:tcBorders>
              <w:top w:val="nil"/>
              <w:bottom w:val="nil"/>
            </w:tcBorders>
            <w:vAlign w:val="center"/>
          </w:tcPr>
          <w:p w:rsidR="00BB697A" w:rsidRPr="00DC3EF8" w:rsidRDefault="00BB697A" w:rsidP="00BB697A">
            <w:pPr>
              <w:spacing w:before="120"/>
              <w:rPr>
                <w:rFonts w:cs="Arial"/>
                <w:szCs w:val="20"/>
              </w:rPr>
            </w:pPr>
            <w:r w:rsidRPr="00DC3EF8">
              <w:rPr>
                <w:rFonts w:cs="Arial"/>
                <w:szCs w:val="20"/>
              </w:rPr>
              <w:t>Date:</w:t>
            </w:r>
          </w:p>
        </w:tc>
        <w:tc>
          <w:tcPr>
            <w:tcW w:w="3450" w:type="dxa"/>
            <w:tcBorders>
              <w:bottom w:val="single" w:sz="4" w:space="0" w:color="auto"/>
            </w:tcBorders>
          </w:tcPr>
          <w:p w:rsidR="00BB697A" w:rsidRPr="00DC3EF8" w:rsidRDefault="00BB697A" w:rsidP="00BB697A">
            <w:pPr>
              <w:spacing w:before="120"/>
              <w:rPr>
                <w:rFonts w:cs="Arial"/>
                <w:szCs w:val="20"/>
              </w:rPr>
            </w:pPr>
          </w:p>
        </w:tc>
      </w:tr>
    </w:tbl>
    <w:p w:rsidR="00381A3B" w:rsidRDefault="00381A3B" w:rsidP="00BB697A">
      <w:pPr>
        <w:rPr>
          <w:rFonts w:cs="Arial"/>
          <w:b/>
          <w:szCs w:val="20"/>
        </w:rPr>
      </w:pPr>
    </w:p>
    <w:p w:rsidR="00BB697A" w:rsidRPr="00DC3EF8" w:rsidRDefault="00BB697A" w:rsidP="00BB697A">
      <w:pPr>
        <w:rPr>
          <w:rFonts w:cs="Arial"/>
          <w:b/>
          <w:szCs w:val="20"/>
        </w:rPr>
      </w:pPr>
      <w:r w:rsidRPr="00DC3EF8">
        <w:rPr>
          <w:rFonts w:cs="Arial"/>
          <w:b/>
          <w:szCs w:val="20"/>
        </w:rPr>
        <w:t>Signature of Authorized Officer:</w:t>
      </w:r>
    </w:p>
    <w:tbl>
      <w:tblPr>
        <w:tblW w:w="0" w:type="auto"/>
        <w:tblBorders>
          <w:bottom w:val="single" w:sz="4" w:space="0" w:color="auto"/>
          <w:insideH w:val="single" w:sz="6" w:space="0" w:color="auto"/>
        </w:tblBorders>
        <w:tblLook w:val="01E0" w:firstRow="1" w:lastRow="1" w:firstColumn="1" w:lastColumn="1" w:noHBand="0" w:noVBand="0"/>
      </w:tblPr>
      <w:tblGrid>
        <w:gridCol w:w="1368"/>
        <w:gridCol w:w="4140"/>
        <w:gridCol w:w="922"/>
        <w:gridCol w:w="3464"/>
      </w:tblGrid>
      <w:tr w:rsidR="00BB697A" w:rsidRPr="00DC3EF8" w:rsidTr="00BB697A">
        <w:trPr>
          <w:trHeight w:val="404"/>
        </w:trPr>
        <w:tc>
          <w:tcPr>
            <w:tcW w:w="1368" w:type="dxa"/>
            <w:tcBorders>
              <w:top w:val="nil"/>
              <w:bottom w:val="nil"/>
            </w:tcBorders>
            <w:vAlign w:val="center"/>
          </w:tcPr>
          <w:p w:rsidR="00381A3B" w:rsidRDefault="00381A3B" w:rsidP="00BB697A">
            <w:pPr>
              <w:rPr>
                <w:rFonts w:cs="Arial"/>
                <w:szCs w:val="20"/>
              </w:rPr>
            </w:pPr>
          </w:p>
          <w:p w:rsidR="00BB697A" w:rsidRPr="00DC3EF8" w:rsidRDefault="00BB697A" w:rsidP="00BB697A">
            <w:pPr>
              <w:rPr>
                <w:rFonts w:cs="Arial"/>
                <w:szCs w:val="20"/>
              </w:rPr>
            </w:pPr>
            <w:r w:rsidRPr="00DC3EF8">
              <w:rPr>
                <w:rFonts w:cs="Arial"/>
                <w:szCs w:val="20"/>
              </w:rPr>
              <w:t>Name:</w:t>
            </w:r>
          </w:p>
        </w:tc>
        <w:tc>
          <w:tcPr>
            <w:tcW w:w="4140" w:type="dxa"/>
          </w:tcPr>
          <w:p w:rsidR="00BB697A" w:rsidRPr="00DC3EF8" w:rsidRDefault="00BB697A" w:rsidP="00BB697A">
            <w:pPr>
              <w:rPr>
                <w:rFonts w:cs="Arial"/>
                <w:szCs w:val="20"/>
              </w:rPr>
            </w:pPr>
          </w:p>
        </w:tc>
        <w:tc>
          <w:tcPr>
            <w:tcW w:w="922" w:type="dxa"/>
            <w:tcBorders>
              <w:top w:val="nil"/>
              <w:bottom w:val="nil"/>
            </w:tcBorders>
            <w:vAlign w:val="center"/>
          </w:tcPr>
          <w:p w:rsidR="00BB697A" w:rsidRPr="00DC3EF8" w:rsidRDefault="00BB697A" w:rsidP="00BB697A">
            <w:pPr>
              <w:rPr>
                <w:rFonts w:cs="Arial"/>
                <w:szCs w:val="20"/>
              </w:rPr>
            </w:pPr>
            <w:r w:rsidRPr="00DC3EF8">
              <w:rPr>
                <w:rFonts w:cs="Arial"/>
                <w:szCs w:val="20"/>
              </w:rPr>
              <w:t>Title:</w:t>
            </w:r>
          </w:p>
        </w:tc>
        <w:tc>
          <w:tcPr>
            <w:tcW w:w="3464" w:type="dxa"/>
          </w:tcPr>
          <w:p w:rsidR="00BB697A" w:rsidRPr="00DC3EF8" w:rsidRDefault="00BB697A" w:rsidP="00BB697A">
            <w:pPr>
              <w:rPr>
                <w:rFonts w:cs="Arial"/>
                <w:szCs w:val="20"/>
              </w:rPr>
            </w:pPr>
          </w:p>
        </w:tc>
      </w:tr>
      <w:tr w:rsidR="00BB697A" w:rsidRPr="00DC3EF8" w:rsidTr="00BB697A">
        <w:trPr>
          <w:trHeight w:val="448"/>
        </w:trPr>
        <w:tc>
          <w:tcPr>
            <w:tcW w:w="1368" w:type="dxa"/>
            <w:tcBorders>
              <w:top w:val="nil"/>
              <w:bottom w:val="nil"/>
            </w:tcBorders>
            <w:vAlign w:val="center"/>
          </w:tcPr>
          <w:p w:rsidR="00BB697A" w:rsidRPr="00DC3EF8" w:rsidRDefault="00BB697A" w:rsidP="00BB697A">
            <w:pPr>
              <w:spacing w:before="120"/>
              <w:rPr>
                <w:rFonts w:cs="Arial"/>
                <w:szCs w:val="20"/>
              </w:rPr>
            </w:pPr>
            <w:r w:rsidRPr="00DC3EF8">
              <w:rPr>
                <w:rFonts w:cs="Arial"/>
                <w:szCs w:val="20"/>
              </w:rPr>
              <w:t>Signature:</w:t>
            </w:r>
          </w:p>
        </w:tc>
        <w:tc>
          <w:tcPr>
            <w:tcW w:w="4140" w:type="dxa"/>
            <w:tcBorders>
              <w:bottom w:val="single" w:sz="4" w:space="0" w:color="auto"/>
            </w:tcBorders>
          </w:tcPr>
          <w:p w:rsidR="00BB697A" w:rsidRPr="00DC3EF8" w:rsidRDefault="00BB697A" w:rsidP="00BB697A">
            <w:pPr>
              <w:spacing w:before="120"/>
              <w:rPr>
                <w:rFonts w:cs="Arial"/>
                <w:szCs w:val="20"/>
              </w:rPr>
            </w:pPr>
          </w:p>
        </w:tc>
        <w:tc>
          <w:tcPr>
            <w:tcW w:w="922" w:type="dxa"/>
            <w:tcBorders>
              <w:top w:val="nil"/>
              <w:bottom w:val="nil"/>
            </w:tcBorders>
            <w:vAlign w:val="center"/>
          </w:tcPr>
          <w:p w:rsidR="00BB697A" w:rsidRPr="00DC3EF8" w:rsidRDefault="00BB697A" w:rsidP="00BB697A">
            <w:pPr>
              <w:spacing w:before="120"/>
              <w:rPr>
                <w:rFonts w:cs="Arial"/>
                <w:szCs w:val="20"/>
              </w:rPr>
            </w:pPr>
            <w:r w:rsidRPr="00DC3EF8">
              <w:rPr>
                <w:rFonts w:cs="Arial"/>
                <w:szCs w:val="20"/>
              </w:rPr>
              <w:t>Date:</w:t>
            </w:r>
          </w:p>
        </w:tc>
        <w:tc>
          <w:tcPr>
            <w:tcW w:w="3464" w:type="dxa"/>
            <w:tcBorders>
              <w:bottom w:val="single" w:sz="4" w:space="0" w:color="auto"/>
            </w:tcBorders>
          </w:tcPr>
          <w:p w:rsidR="00BB697A" w:rsidRPr="00DC3EF8" w:rsidRDefault="00BB697A" w:rsidP="00BB697A">
            <w:pPr>
              <w:spacing w:before="120"/>
              <w:rPr>
                <w:rFonts w:cs="Arial"/>
                <w:szCs w:val="20"/>
              </w:rPr>
            </w:pPr>
          </w:p>
        </w:tc>
      </w:tr>
    </w:tbl>
    <w:p w:rsidR="00E72B5D" w:rsidRDefault="00E72B5D" w:rsidP="008B4684">
      <w:pPr>
        <w:tabs>
          <w:tab w:val="left" w:pos="2865"/>
        </w:tabs>
      </w:pPr>
    </w:p>
    <w:p w:rsidR="00E72B5D" w:rsidRDefault="00E72B5D" w:rsidP="008B4684">
      <w:pPr>
        <w:tabs>
          <w:tab w:val="left" w:pos="2865"/>
        </w:tabs>
      </w:pPr>
    </w:p>
    <w:p w:rsidR="006C19C9" w:rsidRDefault="006C19C9" w:rsidP="008B4684">
      <w:pPr>
        <w:tabs>
          <w:tab w:val="left" w:pos="2865"/>
        </w:tabs>
      </w:pPr>
    </w:p>
    <w:p w:rsidR="006C19C9" w:rsidRDefault="006C19C9" w:rsidP="008B4684">
      <w:pPr>
        <w:tabs>
          <w:tab w:val="left" w:pos="2865"/>
        </w:tabs>
      </w:pPr>
    </w:p>
    <w:p w:rsidR="006C19C9" w:rsidRDefault="006C19C9" w:rsidP="008B4684">
      <w:pPr>
        <w:tabs>
          <w:tab w:val="left" w:pos="2865"/>
        </w:tabs>
      </w:pPr>
    </w:p>
    <w:p w:rsidR="006C19C9" w:rsidRDefault="006C19C9" w:rsidP="008B4684">
      <w:pPr>
        <w:tabs>
          <w:tab w:val="left" w:pos="2865"/>
        </w:tabs>
      </w:pPr>
    </w:p>
    <w:p w:rsidR="006C19C9" w:rsidRDefault="006C19C9" w:rsidP="008B4684">
      <w:pPr>
        <w:tabs>
          <w:tab w:val="left" w:pos="2865"/>
        </w:tabs>
      </w:pPr>
    </w:p>
    <w:p w:rsidR="00C8415D" w:rsidRDefault="00C8415D" w:rsidP="00C8415D">
      <w:pPr>
        <w:jc w:val="center"/>
      </w:pPr>
      <w:r>
        <w:t>_____________________________________________________</w:t>
      </w:r>
    </w:p>
    <w:p w:rsidR="00C8415D" w:rsidRDefault="00C8415D" w:rsidP="00C8415D">
      <w:pPr>
        <w:jc w:val="center"/>
      </w:pPr>
    </w:p>
    <w:p w:rsidR="00C8415D" w:rsidRPr="008B4684" w:rsidRDefault="00C8415D" w:rsidP="008B4684">
      <w:pPr>
        <w:tabs>
          <w:tab w:val="left" w:pos="2865"/>
        </w:tabs>
      </w:pPr>
    </w:p>
    <w:sectPr w:rsidR="00C8415D" w:rsidRPr="008B4684" w:rsidSect="005839AC">
      <w:type w:val="continuous"/>
      <w:pgSz w:w="12240" w:h="15840"/>
      <w:pgMar w:top="1048" w:right="1082" w:bottom="1440" w:left="952"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4F" w:rsidRDefault="00845F4F">
      <w:r>
        <w:separator/>
      </w:r>
    </w:p>
  </w:endnote>
  <w:endnote w:type="continuationSeparator" w:id="0">
    <w:p w:rsidR="00845F4F" w:rsidRDefault="0084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65">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4F" w:rsidRDefault="00845F4F">
    <w:pPr>
      <w:pStyle w:val="Footer"/>
      <w:jc w:val="center"/>
    </w:pPr>
    <w:r>
      <w:fldChar w:fldCharType="begin"/>
    </w:r>
    <w:r>
      <w:instrText xml:space="preserve"> PAGE   \* MERGEFORMAT </w:instrText>
    </w:r>
    <w:r>
      <w:fldChar w:fldCharType="separate"/>
    </w:r>
    <w:r w:rsidR="004707C2">
      <w:rPr>
        <w:noProof/>
      </w:rPr>
      <w:t>1</w:t>
    </w:r>
    <w:r>
      <w:fldChar w:fldCharType="end"/>
    </w:r>
  </w:p>
  <w:p w:rsidR="00845F4F" w:rsidRDefault="00845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4F" w:rsidRDefault="00845F4F">
      <w:r>
        <w:separator/>
      </w:r>
    </w:p>
  </w:footnote>
  <w:footnote w:type="continuationSeparator" w:id="0">
    <w:p w:rsidR="00845F4F" w:rsidRDefault="00845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4F" w:rsidRPr="004D269E" w:rsidRDefault="00845F4F" w:rsidP="004D269E">
    <w:pPr>
      <w:pStyle w:val="Header"/>
    </w:pPr>
    <w:r>
      <w:rPr>
        <w:noProof/>
      </w:rPr>
      <w:drawing>
        <wp:inline distT="0" distB="0" distL="0" distR="0" wp14:anchorId="2BA92B14" wp14:editId="13E65DBC">
          <wp:extent cx="6475730" cy="1023620"/>
          <wp:effectExtent l="0" t="0" r="1270" b="5080"/>
          <wp:docPr id="1" name="Picture 1" descr="MI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23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D8221A2"/>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D7AEBF4C"/>
    <w:lvl w:ilvl="0">
      <w:start w:val="1"/>
      <w:numFmt w:val="decimal"/>
      <w:pStyle w:val="ListNumber2"/>
      <w:lvlText w:val="%1."/>
      <w:lvlJc w:val="left"/>
      <w:pPr>
        <w:tabs>
          <w:tab w:val="num" w:pos="720"/>
        </w:tabs>
        <w:ind w:left="720" w:hanging="360"/>
      </w:pPr>
    </w:lvl>
  </w:abstractNum>
  <w:abstractNum w:abstractNumId="2">
    <w:nsid w:val="FFFFFF83"/>
    <w:multiLevelType w:val="singleLevel"/>
    <w:tmpl w:val="0AFEF7A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640A605E"/>
    <w:lvl w:ilvl="0">
      <w:start w:val="1"/>
      <w:numFmt w:val="decimal"/>
      <w:pStyle w:val="ListNumber"/>
      <w:lvlText w:val="%1."/>
      <w:lvlJc w:val="left"/>
      <w:pPr>
        <w:tabs>
          <w:tab w:val="num" w:pos="360"/>
        </w:tabs>
        <w:ind w:left="360" w:hanging="360"/>
      </w:pPr>
    </w:lvl>
  </w:abstractNum>
  <w:abstractNum w:abstractNumId="4">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5">
    <w:nsid w:val="00421981"/>
    <w:multiLevelType w:val="hybridMultilevel"/>
    <w:tmpl w:val="39CE07CA"/>
    <w:lvl w:ilvl="0" w:tplc="0F0ED2B0">
      <w:start w:val="1"/>
      <w:numFmt w:val="decimal"/>
      <w:lvlText w:val="%1."/>
      <w:lvlJc w:val="left"/>
      <w:pPr>
        <w:tabs>
          <w:tab w:val="num" w:pos="1080"/>
        </w:tabs>
        <w:ind w:left="1080" w:hanging="360"/>
      </w:pPr>
      <w:rPr>
        <w:color w:val="80808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00E86978"/>
    <w:multiLevelType w:val="hybridMultilevel"/>
    <w:tmpl w:val="BD84297C"/>
    <w:lvl w:ilvl="0" w:tplc="ED185C22">
      <w:start w:val="1"/>
      <w:numFmt w:val="bullet"/>
      <w:pStyle w:val="List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18623D9"/>
    <w:multiLevelType w:val="singleLevel"/>
    <w:tmpl w:val="6D92D3AC"/>
    <w:lvl w:ilvl="0">
      <w:start w:val="1"/>
      <w:numFmt w:val="bullet"/>
      <w:pStyle w:val="Checkbox"/>
      <w:lvlText w:val=""/>
      <w:lvlJc w:val="left"/>
      <w:pPr>
        <w:tabs>
          <w:tab w:val="num" w:pos="360"/>
        </w:tabs>
        <w:ind w:left="360" w:hanging="360"/>
      </w:pPr>
      <w:rPr>
        <w:rFonts w:ascii="Wingdings" w:hAnsi="Wingdings" w:hint="default"/>
        <w:sz w:val="16"/>
      </w:rPr>
    </w:lvl>
  </w:abstractNum>
  <w:abstractNum w:abstractNumId="8">
    <w:nsid w:val="075500DF"/>
    <w:multiLevelType w:val="multilevel"/>
    <w:tmpl w:val="918AFCCE"/>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BD60BA4"/>
    <w:multiLevelType w:val="hybridMultilevel"/>
    <w:tmpl w:val="82265B70"/>
    <w:lvl w:ilvl="0" w:tplc="FFFFFFFF">
      <w:start w:val="1"/>
      <w:numFmt w:val="bullet"/>
      <w:pStyle w:val="ITRG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BF41037"/>
    <w:multiLevelType w:val="hybridMultilevel"/>
    <w:tmpl w:val="A3B4ACD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2C517E1"/>
    <w:multiLevelType w:val="hybridMultilevel"/>
    <w:tmpl w:val="B3B475BE"/>
    <w:lvl w:ilvl="0" w:tplc="C7D011DC">
      <w:start w:val="1"/>
      <w:numFmt w:val="bullet"/>
      <w:pStyle w:val="ListBullet3"/>
      <w:lvlText w:val="o"/>
      <w:lvlJc w:val="left"/>
      <w:pPr>
        <w:tabs>
          <w:tab w:val="num" w:pos="1080"/>
        </w:tabs>
        <w:ind w:left="1080" w:hanging="360"/>
      </w:pPr>
      <w:rPr>
        <w:rFonts w:ascii="Courier New" w:hAnsi="Courier New" w:hint="default"/>
      </w:rPr>
    </w:lvl>
    <w:lvl w:ilvl="1" w:tplc="6916CBD8" w:tentative="1">
      <w:start w:val="1"/>
      <w:numFmt w:val="bullet"/>
      <w:lvlText w:val="o"/>
      <w:lvlJc w:val="left"/>
      <w:pPr>
        <w:tabs>
          <w:tab w:val="num" w:pos="1800"/>
        </w:tabs>
        <w:ind w:left="1800" w:hanging="360"/>
      </w:pPr>
      <w:rPr>
        <w:rFonts w:ascii="Courier New" w:hAnsi="Courier New" w:hint="default"/>
      </w:rPr>
    </w:lvl>
    <w:lvl w:ilvl="2" w:tplc="CFCEB9F0" w:tentative="1">
      <w:start w:val="1"/>
      <w:numFmt w:val="bullet"/>
      <w:lvlText w:val=""/>
      <w:lvlJc w:val="left"/>
      <w:pPr>
        <w:tabs>
          <w:tab w:val="num" w:pos="2520"/>
        </w:tabs>
        <w:ind w:left="2520" w:hanging="360"/>
      </w:pPr>
      <w:rPr>
        <w:rFonts w:ascii="Wingdings" w:hAnsi="Wingdings" w:hint="default"/>
      </w:rPr>
    </w:lvl>
    <w:lvl w:ilvl="3" w:tplc="E08ABB12" w:tentative="1">
      <w:start w:val="1"/>
      <w:numFmt w:val="bullet"/>
      <w:lvlText w:val=""/>
      <w:lvlJc w:val="left"/>
      <w:pPr>
        <w:tabs>
          <w:tab w:val="num" w:pos="3240"/>
        </w:tabs>
        <w:ind w:left="3240" w:hanging="360"/>
      </w:pPr>
      <w:rPr>
        <w:rFonts w:ascii="Symbol" w:hAnsi="Symbol" w:hint="default"/>
      </w:rPr>
    </w:lvl>
    <w:lvl w:ilvl="4" w:tplc="22D6F2E8" w:tentative="1">
      <w:start w:val="1"/>
      <w:numFmt w:val="bullet"/>
      <w:lvlText w:val="o"/>
      <w:lvlJc w:val="left"/>
      <w:pPr>
        <w:tabs>
          <w:tab w:val="num" w:pos="3960"/>
        </w:tabs>
        <w:ind w:left="3960" w:hanging="360"/>
      </w:pPr>
      <w:rPr>
        <w:rFonts w:ascii="Courier New" w:hAnsi="Courier New" w:hint="default"/>
      </w:rPr>
    </w:lvl>
    <w:lvl w:ilvl="5" w:tplc="711A6D32" w:tentative="1">
      <w:start w:val="1"/>
      <w:numFmt w:val="bullet"/>
      <w:lvlText w:val=""/>
      <w:lvlJc w:val="left"/>
      <w:pPr>
        <w:tabs>
          <w:tab w:val="num" w:pos="4680"/>
        </w:tabs>
        <w:ind w:left="4680" w:hanging="360"/>
      </w:pPr>
      <w:rPr>
        <w:rFonts w:ascii="Wingdings" w:hAnsi="Wingdings" w:hint="default"/>
      </w:rPr>
    </w:lvl>
    <w:lvl w:ilvl="6" w:tplc="957885EA" w:tentative="1">
      <w:start w:val="1"/>
      <w:numFmt w:val="bullet"/>
      <w:lvlText w:val=""/>
      <w:lvlJc w:val="left"/>
      <w:pPr>
        <w:tabs>
          <w:tab w:val="num" w:pos="5400"/>
        </w:tabs>
        <w:ind w:left="5400" w:hanging="360"/>
      </w:pPr>
      <w:rPr>
        <w:rFonts w:ascii="Symbol" w:hAnsi="Symbol" w:hint="default"/>
      </w:rPr>
    </w:lvl>
    <w:lvl w:ilvl="7" w:tplc="0658A7D8" w:tentative="1">
      <w:start w:val="1"/>
      <w:numFmt w:val="bullet"/>
      <w:lvlText w:val="o"/>
      <w:lvlJc w:val="left"/>
      <w:pPr>
        <w:tabs>
          <w:tab w:val="num" w:pos="6120"/>
        </w:tabs>
        <w:ind w:left="6120" w:hanging="360"/>
      </w:pPr>
      <w:rPr>
        <w:rFonts w:ascii="Courier New" w:hAnsi="Courier New" w:hint="default"/>
      </w:rPr>
    </w:lvl>
    <w:lvl w:ilvl="8" w:tplc="7908C3BC" w:tentative="1">
      <w:start w:val="1"/>
      <w:numFmt w:val="bullet"/>
      <w:lvlText w:val=""/>
      <w:lvlJc w:val="left"/>
      <w:pPr>
        <w:tabs>
          <w:tab w:val="num" w:pos="6840"/>
        </w:tabs>
        <w:ind w:left="6840" w:hanging="360"/>
      </w:pPr>
      <w:rPr>
        <w:rFonts w:ascii="Wingdings" w:hAnsi="Wingdings" w:hint="default"/>
      </w:rPr>
    </w:lvl>
  </w:abstractNum>
  <w:abstractNum w:abstractNumId="12">
    <w:nsid w:val="24F041FB"/>
    <w:multiLevelType w:val="multilevel"/>
    <w:tmpl w:val="1338C0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61D6BEB"/>
    <w:multiLevelType w:val="hybridMultilevel"/>
    <w:tmpl w:val="ED34A152"/>
    <w:lvl w:ilvl="0" w:tplc="53C086D2">
      <w:start w:val="1"/>
      <w:numFmt w:val="bullet"/>
      <w:pStyle w:val="ITRGBullet2"/>
      <w:lvlText w:val=""/>
      <w:lvlJc w:val="left"/>
      <w:pPr>
        <w:tabs>
          <w:tab w:val="num" w:pos="720"/>
        </w:tabs>
        <w:ind w:left="720" w:hanging="360"/>
      </w:pPr>
      <w:rPr>
        <w:rFonts w:ascii="Symbol" w:hAnsi="Symbol" w:hint="default"/>
      </w:rPr>
    </w:lvl>
    <w:lvl w:ilvl="1" w:tplc="98AC7B36" w:tentative="1">
      <w:start w:val="1"/>
      <w:numFmt w:val="bullet"/>
      <w:lvlText w:val="o"/>
      <w:lvlJc w:val="left"/>
      <w:pPr>
        <w:tabs>
          <w:tab w:val="num" w:pos="1440"/>
        </w:tabs>
        <w:ind w:left="1440" w:hanging="360"/>
      </w:pPr>
      <w:rPr>
        <w:rFonts w:ascii="Courier New" w:hAnsi="Courier New" w:hint="default"/>
      </w:rPr>
    </w:lvl>
    <w:lvl w:ilvl="2" w:tplc="65C2201C" w:tentative="1">
      <w:start w:val="1"/>
      <w:numFmt w:val="bullet"/>
      <w:lvlText w:val=""/>
      <w:lvlJc w:val="left"/>
      <w:pPr>
        <w:tabs>
          <w:tab w:val="num" w:pos="2160"/>
        </w:tabs>
        <w:ind w:left="2160" w:hanging="360"/>
      </w:pPr>
      <w:rPr>
        <w:rFonts w:ascii="Wingdings" w:hAnsi="Wingdings" w:hint="default"/>
      </w:rPr>
    </w:lvl>
    <w:lvl w:ilvl="3" w:tplc="3760DC6A" w:tentative="1">
      <w:start w:val="1"/>
      <w:numFmt w:val="bullet"/>
      <w:lvlText w:val=""/>
      <w:lvlJc w:val="left"/>
      <w:pPr>
        <w:tabs>
          <w:tab w:val="num" w:pos="2880"/>
        </w:tabs>
        <w:ind w:left="2880" w:hanging="360"/>
      </w:pPr>
      <w:rPr>
        <w:rFonts w:ascii="Symbol" w:hAnsi="Symbol" w:hint="default"/>
      </w:rPr>
    </w:lvl>
    <w:lvl w:ilvl="4" w:tplc="7E02A524" w:tentative="1">
      <w:start w:val="1"/>
      <w:numFmt w:val="bullet"/>
      <w:lvlText w:val="o"/>
      <w:lvlJc w:val="left"/>
      <w:pPr>
        <w:tabs>
          <w:tab w:val="num" w:pos="3600"/>
        </w:tabs>
        <w:ind w:left="3600" w:hanging="360"/>
      </w:pPr>
      <w:rPr>
        <w:rFonts w:ascii="Courier New" w:hAnsi="Courier New" w:hint="default"/>
      </w:rPr>
    </w:lvl>
    <w:lvl w:ilvl="5" w:tplc="BF92F494" w:tentative="1">
      <w:start w:val="1"/>
      <w:numFmt w:val="bullet"/>
      <w:lvlText w:val=""/>
      <w:lvlJc w:val="left"/>
      <w:pPr>
        <w:tabs>
          <w:tab w:val="num" w:pos="4320"/>
        </w:tabs>
        <w:ind w:left="4320" w:hanging="360"/>
      </w:pPr>
      <w:rPr>
        <w:rFonts w:ascii="Wingdings" w:hAnsi="Wingdings" w:hint="default"/>
      </w:rPr>
    </w:lvl>
    <w:lvl w:ilvl="6" w:tplc="723837FC" w:tentative="1">
      <w:start w:val="1"/>
      <w:numFmt w:val="bullet"/>
      <w:lvlText w:val=""/>
      <w:lvlJc w:val="left"/>
      <w:pPr>
        <w:tabs>
          <w:tab w:val="num" w:pos="5040"/>
        </w:tabs>
        <w:ind w:left="5040" w:hanging="360"/>
      </w:pPr>
      <w:rPr>
        <w:rFonts w:ascii="Symbol" w:hAnsi="Symbol" w:hint="default"/>
      </w:rPr>
    </w:lvl>
    <w:lvl w:ilvl="7" w:tplc="0FD25038" w:tentative="1">
      <w:start w:val="1"/>
      <w:numFmt w:val="bullet"/>
      <w:lvlText w:val="o"/>
      <w:lvlJc w:val="left"/>
      <w:pPr>
        <w:tabs>
          <w:tab w:val="num" w:pos="5760"/>
        </w:tabs>
        <w:ind w:left="5760" w:hanging="360"/>
      </w:pPr>
      <w:rPr>
        <w:rFonts w:ascii="Courier New" w:hAnsi="Courier New" w:hint="default"/>
      </w:rPr>
    </w:lvl>
    <w:lvl w:ilvl="8" w:tplc="0468775C" w:tentative="1">
      <w:start w:val="1"/>
      <w:numFmt w:val="bullet"/>
      <w:lvlText w:val=""/>
      <w:lvlJc w:val="left"/>
      <w:pPr>
        <w:tabs>
          <w:tab w:val="num" w:pos="6480"/>
        </w:tabs>
        <w:ind w:left="6480" w:hanging="360"/>
      </w:pPr>
      <w:rPr>
        <w:rFonts w:ascii="Wingdings" w:hAnsi="Wingdings" w:hint="default"/>
      </w:rPr>
    </w:lvl>
  </w:abstractNum>
  <w:abstractNum w:abstractNumId="14">
    <w:nsid w:val="29F00B5C"/>
    <w:multiLevelType w:val="singleLevel"/>
    <w:tmpl w:val="04090001"/>
    <w:lvl w:ilvl="0">
      <w:start w:val="1"/>
      <w:numFmt w:val="bullet"/>
      <w:pStyle w:val="UCTextBulleted"/>
      <w:lvlText w:val=""/>
      <w:lvlJc w:val="left"/>
      <w:pPr>
        <w:tabs>
          <w:tab w:val="num" w:pos="360"/>
        </w:tabs>
        <w:ind w:left="360" w:hanging="360"/>
      </w:pPr>
      <w:rPr>
        <w:rFonts w:ascii="Symbol" w:hAnsi="Symbol" w:hint="default"/>
      </w:rPr>
    </w:lvl>
  </w:abstractNum>
  <w:abstractNum w:abstractNumId="15">
    <w:nsid w:val="2E0B287D"/>
    <w:multiLevelType w:val="singleLevel"/>
    <w:tmpl w:val="56B6FF80"/>
    <w:lvl w:ilvl="0">
      <w:start w:val="1"/>
      <w:numFmt w:val="bullet"/>
      <w:pStyle w:val="CheckMarks"/>
      <w:lvlText w:val=""/>
      <w:lvlJc w:val="left"/>
      <w:pPr>
        <w:tabs>
          <w:tab w:val="num" w:pos="360"/>
        </w:tabs>
        <w:ind w:left="360" w:hanging="360"/>
      </w:pPr>
      <w:rPr>
        <w:rFonts w:ascii="Wingdings" w:hAnsi="Wingdings" w:hint="default"/>
        <w:color w:val="0000FF"/>
      </w:rPr>
    </w:lvl>
  </w:abstractNum>
  <w:abstractNum w:abstractNumId="16">
    <w:nsid w:val="30F4504F"/>
    <w:multiLevelType w:val="hybridMultilevel"/>
    <w:tmpl w:val="10F62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31B37"/>
    <w:multiLevelType w:val="hybridMultilevel"/>
    <w:tmpl w:val="465451FC"/>
    <w:lvl w:ilvl="0" w:tplc="FFFFFFFF">
      <w:start w:val="1"/>
      <w:numFmt w:val="decimal"/>
      <w:lvlText w:val="%1."/>
      <w:lvlJc w:val="left"/>
      <w:pPr>
        <w:tabs>
          <w:tab w:val="num" w:pos="1080"/>
        </w:tabs>
        <w:ind w:left="1080" w:hanging="360"/>
      </w:pPr>
      <w:rPr>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0A41D61"/>
    <w:multiLevelType w:val="hybridMultilevel"/>
    <w:tmpl w:val="A6C2FB3C"/>
    <w:lvl w:ilvl="0" w:tplc="FE709444">
      <w:start w:val="1"/>
      <w:numFmt w:val="bullet"/>
      <w:lvlText w:val=""/>
      <w:lvlJc w:val="left"/>
      <w:pPr>
        <w:ind w:left="1794" w:hanging="360"/>
      </w:pPr>
      <w:rPr>
        <w:rFonts w:ascii="Symbol" w:hAnsi="Symbol" w:hint="default"/>
      </w:rPr>
    </w:lvl>
    <w:lvl w:ilvl="1" w:tplc="8690B666" w:tentative="1">
      <w:start w:val="1"/>
      <w:numFmt w:val="bullet"/>
      <w:lvlText w:val="o"/>
      <w:lvlJc w:val="left"/>
      <w:pPr>
        <w:ind w:left="2514" w:hanging="360"/>
      </w:pPr>
      <w:rPr>
        <w:rFonts w:ascii="Courier New" w:hAnsi="Courier New" w:cs="Courier New" w:hint="default"/>
      </w:rPr>
    </w:lvl>
    <w:lvl w:ilvl="2" w:tplc="FFFFFFFF" w:tentative="1">
      <w:start w:val="1"/>
      <w:numFmt w:val="bullet"/>
      <w:lvlText w:val=""/>
      <w:lvlJc w:val="left"/>
      <w:pPr>
        <w:ind w:left="3234" w:hanging="360"/>
      </w:pPr>
      <w:rPr>
        <w:rFonts w:ascii="Wingdings" w:hAnsi="Wingdings" w:hint="default"/>
      </w:rPr>
    </w:lvl>
    <w:lvl w:ilvl="3" w:tplc="FFFFFFFF" w:tentative="1">
      <w:start w:val="1"/>
      <w:numFmt w:val="bullet"/>
      <w:lvlText w:val=""/>
      <w:lvlJc w:val="left"/>
      <w:pPr>
        <w:ind w:left="3954" w:hanging="360"/>
      </w:pPr>
      <w:rPr>
        <w:rFonts w:ascii="Symbol" w:hAnsi="Symbol" w:hint="default"/>
      </w:rPr>
    </w:lvl>
    <w:lvl w:ilvl="4" w:tplc="FFFFFFFF" w:tentative="1">
      <w:start w:val="1"/>
      <w:numFmt w:val="bullet"/>
      <w:lvlText w:val="o"/>
      <w:lvlJc w:val="left"/>
      <w:pPr>
        <w:ind w:left="4674" w:hanging="360"/>
      </w:pPr>
      <w:rPr>
        <w:rFonts w:ascii="Courier New" w:hAnsi="Courier New" w:cs="Courier New" w:hint="default"/>
      </w:rPr>
    </w:lvl>
    <w:lvl w:ilvl="5" w:tplc="FFFFFFFF" w:tentative="1">
      <w:start w:val="1"/>
      <w:numFmt w:val="bullet"/>
      <w:lvlText w:val=""/>
      <w:lvlJc w:val="left"/>
      <w:pPr>
        <w:ind w:left="5394" w:hanging="360"/>
      </w:pPr>
      <w:rPr>
        <w:rFonts w:ascii="Wingdings" w:hAnsi="Wingdings" w:hint="default"/>
      </w:rPr>
    </w:lvl>
    <w:lvl w:ilvl="6" w:tplc="FFFFFFFF" w:tentative="1">
      <w:start w:val="1"/>
      <w:numFmt w:val="bullet"/>
      <w:lvlText w:val=""/>
      <w:lvlJc w:val="left"/>
      <w:pPr>
        <w:ind w:left="6114" w:hanging="360"/>
      </w:pPr>
      <w:rPr>
        <w:rFonts w:ascii="Symbol" w:hAnsi="Symbol" w:hint="default"/>
      </w:rPr>
    </w:lvl>
    <w:lvl w:ilvl="7" w:tplc="FFFFFFFF" w:tentative="1">
      <w:start w:val="1"/>
      <w:numFmt w:val="bullet"/>
      <w:lvlText w:val="o"/>
      <w:lvlJc w:val="left"/>
      <w:pPr>
        <w:ind w:left="6834" w:hanging="360"/>
      </w:pPr>
      <w:rPr>
        <w:rFonts w:ascii="Courier New" w:hAnsi="Courier New" w:cs="Courier New" w:hint="default"/>
      </w:rPr>
    </w:lvl>
    <w:lvl w:ilvl="8" w:tplc="FFFFFFFF" w:tentative="1">
      <w:start w:val="1"/>
      <w:numFmt w:val="bullet"/>
      <w:lvlText w:val=""/>
      <w:lvlJc w:val="left"/>
      <w:pPr>
        <w:ind w:left="7554" w:hanging="360"/>
      </w:pPr>
      <w:rPr>
        <w:rFonts w:ascii="Wingdings" w:hAnsi="Wingdings" w:hint="default"/>
      </w:rPr>
    </w:lvl>
  </w:abstractNum>
  <w:abstractNum w:abstractNumId="19">
    <w:nsid w:val="47C7631D"/>
    <w:multiLevelType w:val="hybridMultilevel"/>
    <w:tmpl w:val="2690BD8E"/>
    <w:lvl w:ilvl="0" w:tplc="BD6ECB84">
      <w:start w:val="1"/>
      <w:numFmt w:val="decimal"/>
      <w:pStyle w:val="ITRGList2"/>
      <w:lvlText w:val="%1."/>
      <w:lvlJc w:val="left"/>
      <w:pPr>
        <w:tabs>
          <w:tab w:val="num" w:pos="720"/>
        </w:tabs>
        <w:ind w:left="720" w:hanging="360"/>
      </w:pPr>
      <w:rPr>
        <w:rFonts w:hint="default"/>
      </w:rPr>
    </w:lvl>
    <w:lvl w:ilvl="1" w:tplc="E0DC0F60" w:tentative="1">
      <w:start w:val="1"/>
      <w:numFmt w:val="bullet"/>
      <w:lvlText w:val="o"/>
      <w:lvlJc w:val="left"/>
      <w:pPr>
        <w:tabs>
          <w:tab w:val="num" w:pos="1440"/>
        </w:tabs>
        <w:ind w:left="1440" w:hanging="360"/>
      </w:pPr>
      <w:rPr>
        <w:rFonts w:ascii="Courier New" w:hAnsi="Courier New" w:hint="default"/>
      </w:rPr>
    </w:lvl>
    <w:lvl w:ilvl="2" w:tplc="FEC0A450"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F11A69"/>
    <w:multiLevelType w:val="hybridMultilevel"/>
    <w:tmpl w:val="3CEA6DA0"/>
    <w:lvl w:ilvl="0" w:tplc="FD4E4476">
      <w:start w:val="1"/>
      <w:numFmt w:val="decimal"/>
      <w:pStyle w:val="Heading4"/>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F803451"/>
    <w:multiLevelType w:val="hybridMultilevel"/>
    <w:tmpl w:val="AD960A52"/>
    <w:lvl w:ilvl="0" w:tplc="BB1A581A">
      <w:start w:val="1"/>
      <w:numFmt w:val="decimal"/>
      <w:pStyle w:val="ITRGList1"/>
      <w:lvlText w:val="%1."/>
      <w:lvlJc w:val="left"/>
      <w:pPr>
        <w:tabs>
          <w:tab w:val="num" w:pos="360"/>
        </w:tabs>
        <w:ind w:left="360" w:hanging="360"/>
      </w:pPr>
      <w:rPr>
        <w:rFonts w:hint="default"/>
        <w:b w:val="0"/>
      </w:rPr>
    </w:lvl>
    <w:lvl w:ilvl="1" w:tplc="04090019">
      <w:start w:val="1"/>
      <w:numFmt w:val="decimal"/>
      <w:lvlText w:val="%2."/>
      <w:lvlJc w:val="left"/>
      <w:pPr>
        <w:tabs>
          <w:tab w:val="num" w:pos="1440"/>
        </w:tabs>
        <w:ind w:left="1440" w:hanging="360"/>
      </w:pPr>
      <w:rPr>
        <w:rFonts w:hint="default"/>
        <w:b w:val="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5B3E2B78"/>
    <w:multiLevelType w:val="multilevel"/>
    <w:tmpl w:val="9EC6A740"/>
    <w:lvl w:ilvl="0">
      <w:start w:val="1"/>
      <w:numFmt w:val="decimal"/>
      <w:pStyle w:val="RFPMainPoints"/>
      <w:lvlText w:val="%1."/>
      <w:lvlJc w:val="left"/>
      <w:pPr>
        <w:tabs>
          <w:tab w:val="num" w:pos="360"/>
        </w:tabs>
        <w:ind w:left="360" w:hanging="360"/>
      </w:pPr>
      <w:rPr>
        <w:rFonts w:ascii="Arial" w:hAnsi="Arial" w:hint="default"/>
        <w:b/>
        <w:i w:val="0"/>
        <w:caps/>
        <w:sz w:val="20"/>
        <w:u w:val="none"/>
      </w:rPr>
    </w:lvl>
    <w:lvl w:ilvl="1">
      <w:start w:val="1"/>
      <w:numFmt w:val="decimal"/>
      <w:pStyle w:val="RFPBody"/>
      <w:lvlText w:val="%1.%2"/>
      <w:lvlJc w:val="left"/>
      <w:pPr>
        <w:tabs>
          <w:tab w:val="num" w:pos="1080"/>
        </w:tabs>
        <w:ind w:left="1080" w:hanging="720"/>
      </w:pPr>
      <w:rPr>
        <w:rFonts w:hint="default"/>
        <w:b w:val="0"/>
        <w:i w:val="0"/>
        <w:caps/>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4176"/>
        </w:tabs>
        <w:ind w:left="4176" w:hanging="273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E727DC3"/>
    <w:multiLevelType w:val="hybridMultilevel"/>
    <w:tmpl w:val="FC2E26A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nsid w:val="69FC38DC"/>
    <w:multiLevelType w:val="singleLevel"/>
    <w:tmpl w:val="04090001"/>
    <w:lvl w:ilvl="0">
      <w:start w:val="1"/>
      <w:numFmt w:val="bullet"/>
      <w:pStyle w:val="Checkmarks0"/>
      <w:lvlText w:val=""/>
      <w:lvlJc w:val="left"/>
      <w:pPr>
        <w:tabs>
          <w:tab w:val="num" w:pos="360"/>
        </w:tabs>
        <w:ind w:left="360" w:hanging="360"/>
      </w:pPr>
      <w:rPr>
        <w:rFonts w:ascii="Symbol" w:hAnsi="Symbol" w:hint="default"/>
      </w:rPr>
    </w:lvl>
  </w:abstractNum>
  <w:abstractNum w:abstractNumId="25">
    <w:nsid w:val="7E1D6047"/>
    <w:multiLevelType w:val="hybridMultilevel"/>
    <w:tmpl w:val="AFA2675E"/>
    <w:lvl w:ilvl="0" w:tplc="8D64DEBE">
      <w:start w:val="1"/>
      <w:numFmt w:val="decimal"/>
      <w:pStyle w:val="List1"/>
      <w:lvlText w:val="%1."/>
      <w:lvlJc w:val="left"/>
      <w:pPr>
        <w:tabs>
          <w:tab w:val="num" w:pos="360"/>
        </w:tabs>
        <w:ind w:left="360" w:hanging="360"/>
      </w:pPr>
      <w:rPr>
        <w:rFonts w:ascii="Garamond" w:hAnsi="Garamond"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20"/>
  </w:num>
  <w:num w:numId="4">
    <w:abstractNumId w:val="3"/>
  </w:num>
  <w:num w:numId="5">
    <w:abstractNumId w:val="0"/>
  </w:num>
  <w:num w:numId="6">
    <w:abstractNumId w:val="25"/>
  </w:num>
  <w:num w:numId="7">
    <w:abstractNumId w:val="6"/>
  </w:num>
  <w:num w:numId="8">
    <w:abstractNumId w:val="11"/>
  </w:num>
  <w:num w:numId="9">
    <w:abstractNumId w:val="4"/>
  </w:num>
  <w:num w:numId="10">
    <w:abstractNumId w:val="14"/>
  </w:num>
  <w:num w:numId="11">
    <w:abstractNumId w:val="9"/>
  </w:num>
  <w:num w:numId="12">
    <w:abstractNumId w:val="13"/>
  </w:num>
  <w:num w:numId="13">
    <w:abstractNumId w:val="15"/>
  </w:num>
  <w:num w:numId="14">
    <w:abstractNumId w:val="7"/>
  </w:num>
  <w:num w:numId="15">
    <w:abstractNumId w:val="24"/>
  </w:num>
  <w:num w:numId="16">
    <w:abstractNumId w:val="19"/>
  </w:num>
  <w:num w:numId="17">
    <w:abstractNumId w:val="12"/>
  </w:num>
  <w:num w:numId="18">
    <w:abstractNumId w:val="21"/>
  </w:num>
  <w:num w:numId="19">
    <w:abstractNumId w:val="17"/>
  </w:num>
  <w:num w:numId="20">
    <w:abstractNumId w:val="16"/>
  </w:num>
  <w:num w:numId="21">
    <w:abstractNumId w:val="18"/>
  </w:num>
  <w:num w:numId="22">
    <w:abstractNumId w:val="8"/>
  </w:num>
  <w:num w:numId="23">
    <w:abstractNumId w:val="22"/>
  </w:num>
  <w:num w:numId="24">
    <w:abstractNumId w:val="23"/>
  </w:num>
  <w:num w:numId="25">
    <w:abstractNumId w:val="5"/>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62EB1"/>
    <w:rsid w:val="00070DEE"/>
    <w:rsid w:val="00073213"/>
    <w:rsid w:val="000746C2"/>
    <w:rsid w:val="000B48DB"/>
    <w:rsid w:val="000C7136"/>
    <w:rsid w:val="00131634"/>
    <w:rsid w:val="00134035"/>
    <w:rsid w:val="00135DA9"/>
    <w:rsid w:val="00145837"/>
    <w:rsid w:val="0017015F"/>
    <w:rsid w:val="00186D07"/>
    <w:rsid w:val="00186FC0"/>
    <w:rsid w:val="001B43D2"/>
    <w:rsid w:val="001C2427"/>
    <w:rsid w:val="001D6AAE"/>
    <w:rsid w:val="001F76ED"/>
    <w:rsid w:val="00230201"/>
    <w:rsid w:val="002344B9"/>
    <w:rsid w:val="00236B2B"/>
    <w:rsid w:val="002558E2"/>
    <w:rsid w:val="00287633"/>
    <w:rsid w:val="002A25EB"/>
    <w:rsid w:val="002D034A"/>
    <w:rsid w:val="002F28F3"/>
    <w:rsid w:val="003018D3"/>
    <w:rsid w:val="003125AF"/>
    <w:rsid w:val="00316EF2"/>
    <w:rsid w:val="0035470E"/>
    <w:rsid w:val="00381A3B"/>
    <w:rsid w:val="003C2349"/>
    <w:rsid w:val="003E755E"/>
    <w:rsid w:val="00443732"/>
    <w:rsid w:val="00443FB1"/>
    <w:rsid w:val="0046136C"/>
    <w:rsid w:val="004623A2"/>
    <w:rsid w:val="004707C2"/>
    <w:rsid w:val="00493735"/>
    <w:rsid w:val="004D269E"/>
    <w:rsid w:val="004D32EB"/>
    <w:rsid w:val="00507736"/>
    <w:rsid w:val="00510893"/>
    <w:rsid w:val="0054288B"/>
    <w:rsid w:val="00561095"/>
    <w:rsid w:val="0056771B"/>
    <w:rsid w:val="005839AC"/>
    <w:rsid w:val="0059021E"/>
    <w:rsid w:val="005D6E99"/>
    <w:rsid w:val="0061344C"/>
    <w:rsid w:val="00623B9C"/>
    <w:rsid w:val="006324F8"/>
    <w:rsid w:val="00645FA5"/>
    <w:rsid w:val="00647B32"/>
    <w:rsid w:val="0066050C"/>
    <w:rsid w:val="006C19C9"/>
    <w:rsid w:val="006C2527"/>
    <w:rsid w:val="006E0686"/>
    <w:rsid w:val="00701BB0"/>
    <w:rsid w:val="0072349D"/>
    <w:rsid w:val="007547E6"/>
    <w:rsid w:val="007856A2"/>
    <w:rsid w:val="007B786E"/>
    <w:rsid w:val="007C3321"/>
    <w:rsid w:val="007C5D53"/>
    <w:rsid w:val="007C69AA"/>
    <w:rsid w:val="00804A11"/>
    <w:rsid w:val="0081572D"/>
    <w:rsid w:val="00845F4F"/>
    <w:rsid w:val="00855DF0"/>
    <w:rsid w:val="00870908"/>
    <w:rsid w:val="00870A7D"/>
    <w:rsid w:val="008B4684"/>
    <w:rsid w:val="008C5E54"/>
    <w:rsid w:val="008D0C7B"/>
    <w:rsid w:val="008E2217"/>
    <w:rsid w:val="008E7E86"/>
    <w:rsid w:val="008F2B45"/>
    <w:rsid w:val="00923181"/>
    <w:rsid w:val="009507B7"/>
    <w:rsid w:val="009C275E"/>
    <w:rsid w:val="009E7585"/>
    <w:rsid w:val="00A329F3"/>
    <w:rsid w:val="00A42418"/>
    <w:rsid w:val="00A51063"/>
    <w:rsid w:val="00A53AE8"/>
    <w:rsid w:val="00A563D3"/>
    <w:rsid w:val="00A5675A"/>
    <w:rsid w:val="00A639A4"/>
    <w:rsid w:val="00A66FEE"/>
    <w:rsid w:val="00A67DFA"/>
    <w:rsid w:val="00A9707D"/>
    <w:rsid w:val="00AD5F2C"/>
    <w:rsid w:val="00B05871"/>
    <w:rsid w:val="00B27AF6"/>
    <w:rsid w:val="00B34A88"/>
    <w:rsid w:val="00B50528"/>
    <w:rsid w:val="00B73C55"/>
    <w:rsid w:val="00BB697A"/>
    <w:rsid w:val="00BD52BB"/>
    <w:rsid w:val="00C439DE"/>
    <w:rsid w:val="00C46411"/>
    <w:rsid w:val="00C8415D"/>
    <w:rsid w:val="00C917A1"/>
    <w:rsid w:val="00CA08B6"/>
    <w:rsid w:val="00CD01FC"/>
    <w:rsid w:val="00CF25C6"/>
    <w:rsid w:val="00D10AC8"/>
    <w:rsid w:val="00D1210A"/>
    <w:rsid w:val="00D206DA"/>
    <w:rsid w:val="00D27D32"/>
    <w:rsid w:val="00DC7917"/>
    <w:rsid w:val="00DE3542"/>
    <w:rsid w:val="00DE54EC"/>
    <w:rsid w:val="00E24ECC"/>
    <w:rsid w:val="00E33B1E"/>
    <w:rsid w:val="00E41AB0"/>
    <w:rsid w:val="00E55A45"/>
    <w:rsid w:val="00E72B5D"/>
    <w:rsid w:val="00E83C56"/>
    <w:rsid w:val="00E929C1"/>
    <w:rsid w:val="00EC0539"/>
    <w:rsid w:val="00EF0E79"/>
    <w:rsid w:val="00F318D4"/>
    <w:rsid w:val="00F3765F"/>
    <w:rsid w:val="00F433AA"/>
    <w:rsid w:val="00F4464B"/>
    <w:rsid w:val="00FA3310"/>
    <w:rsid w:val="00FC0A49"/>
    <w:rsid w:val="00FD5FD0"/>
    <w:rsid w:val="00FE5FBE"/>
    <w:rsid w:val="00FF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BodyText"/>
    <w:link w:val="Heading4Char"/>
    <w:qFormat/>
    <w:rsid w:val="00BB697A"/>
    <w:pPr>
      <w:keepNext/>
      <w:keepLines/>
      <w:numPr>
        <w:numId w:val="3"/>
      </w:numPr>
      <w:overflowPunct w:val="0"/>
      <w:autoSpaceDE w:val="0"/>
      <w:autoSpaceDN w:val="0"/>
      <w:adjustRightInd w:val="0"/>
      <w:spacing w:before="240" w:after="60" w:line="220" w:lineRule="atLeast"/>
      <w:jc w:val="both"/>
      <w:textAlignment w:val="baseline"/>
      <w:outlineLvl w:val="3"/>
    </w:pPr>
    <w:rPr>
      <w:b/>
      <w:spacing w:val="-4"/>
      <w:kern w:val="28"/>
      <w:sz w:val="22"/>
      <w:szCs w:val="20"/>
    </w:rPr>
  </w:style>
  <w:style w:type="paragraph" w:styleId="Heading5">
    <w:name w:val="heading 5"/>
    <w:basedOn w:val="Normal"/>
    <w:next w:val="Normal"/>
    <w:link w:val="Heading5Char"/>
    <w:qFormat/>
    <w:rsid w:val="00BB697A"/>
    <w:pPr>
      <w:keepNext/>
      <w:spacing w:before="240" w:after="240"/>
      <w:jc w:val="both"/>
      <w:outlineLvl w:val="4"/>
    </w:pPr>
    <w:rPr>
      <w:rFonts w:ascii="Garamond" w:hAnsi="Garamond"/>
      <w:i/>
      <w:iCs/>
      <w:sz w:val="22"/>
    </w:rPr>
  </w:style>
  <w:style w:type="paragraph" w:styleId="Heading6">
    <w:name w:val="heading 6"/>
    <w:basedOn w:val="Normal"/>
    <w:next w:val="Normal"/>
    <w:link w:val="Heading6Char"/>
    <w:qFormat/>
    <w:rsid w:val="00BB697A"/>
    <w:pPr>
      <w:keepNext/>
      <w:spacing w:before="240" w:after="240"/>
      <w:ind w:left="360"/>
      <w:jc w:val="both"/>
      <w:outlineLvl w:val="5"/>
    </w:pPr>
    <w:rPr>
      <w:rFonts w:ascii="Garamond" w:hAnsi="Garamond"/>
      <w:b/>
      <w:sz w:val="22"/>
    </w:rPr>
  </w:style>
  <w:style w:type="paragraph" w:styleId="Heading7">
    <w:name w:val="heading 7"/>
    <w:basedOn w:val="Normal"/>
    <w:next w:val="Normal"/>
    <w:link w:val="Heading7Char"/>
    <w:qFormat/>
    <w:rsid w:val="00BB697A"/>
    <w:pPr>
      <w:keepNext/>
      <w:spacing w:before="240" w:after="120"/>
      <w:outlineLvl w:val="6"/>
    </w:pPr>
    <w:rPr>
      <w:rFonts w:ascii="Garamond" w:hAnsi="Garamond"/>
      <w:sz w:val="22"/>
    </w:rPr>
  </w:style>
  <w:style w:type="paragraph" w:styleId="Heading8">
    <w:name w:val="heading 8"/>
    <w:basedOn w:val="Normal"/>
    <w:next w:val="Normal"/>
    <w:link w:val="Heading8Char"/>
    <w:qFormat/>
    <w:rsid w:val="00BB697A"/>
    <w:pPr>
      <w:keepNext/>
      <w:spacing w:before="240" w:after="240"/>
      <w:jc w:val="center"/>
      <w:outlineLvl w:val="7"/>
    </w:pPr>
    <w:rPr>
      <w:rFonts w:ascii="Avenir 65" w:hAnsi="Avenir 65"/>
      <w:sz w:val="28"/>
    </w:rPr>
  </w:style>
  <w:style w:type="paragraph" w:styleId="Heading9">
    <w:name w:val="heading 9"/>
    <w:basedOn w:val="Normal"/>
    <w:next w:val="Normal"/>
    <w:link w:val="Heading9Char"/>
    <w:qFormat/>
    <w:rsid w:val="00BB697A"/>
    <w:pPr>
      <w:numPr>
        <w:ilvl w:val="8"/>
        <w:numId w:val="9"/>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BB697A"/>
    <w:rPr>
      <w:rFonts w:ascii="Arial" w:hAnsi="Arial"/>
      <w:b/>
      <w:spacing w:val="-4"/>
      <w:kern w:val="28"/>
      <w:sz w:val="22"/>
    </w:rPr>
  </w:style>
  <w:style w:type="character" w:customStyle="1" w:styleId="Heading5Char">
    <w:name w:val="Heading 5 Char"/>
    <w:link w:val="Heading5"/>
    <w:rsid w:val="00BB697A"/>
    <w:rPr>
      <w:rFonts w:ascii="Garamond" w:hAnsi="Garamond"/>
      <w:i/>
      <w:iCs/>
      <w:sz w:val="22"/>
      <w:szCs w:val="24"/>
    </w:rPr>
  </w:style>
  <w:style w:type="character" w:customStyle="1" w:styleId="Heading6Char">
    <w:name w:val="Heading 6 Char"/>
    <w:link w:val="Heading6"/>
    <w:rsid w:val="00BB697A"/>
    <w:rPr>
      <w:rFonts w:ascii="Garamond" w:hAnsi="Garamond"/>
      <w:b/>
      <w:sz w:val="22"/>
      <w:szCs w:val="24"/>
    </w:rPr>
  </w:style>
  <w:style w:type="character" w:customStyle="1" w:styleId="Heading7Char">
    <w:name w:val="Heading 7 Char"/>
    <w:link w:val="Heading7"/>
    <w:rsid w:val="00BB697A"/>
    <w:rPr>
      <w:rFonts w:ascii="Garamond" w:hAnsi="Garamond"/>
      <w:sz w:val="22"/>
      <w:szCs w:val="24"/>
    </w:rPr>
  </w:style>
  <w:style w:type="character" w:customStyle="1" w:styleId="Heading8Char">
    <w:name w:val="Heading 8 Char"/>
    <w:link w:val="Heading8"/>
    <w:rsid w:val="00BB697A"/>
    <w:rPr>
      <w:rFonts w:ascii="Avenir 65" w:hAnsi="Avenir 65"/>
      <w:sz w:val="28"/>
      <w:szCs w:val="24"/>
    </w:rPr>
  </w:style>
  <w:style w:type="character" w:customStyle="1" w:styleId="Heading9Char">
    <w:name w:val="Heading 9 Char"/>
    <w:link w:val="Heading9"/>
    <w:rsid w:val="00BB697A"/>
    <w:rPr>
      <w:rFonts w:ascii="Arial" w:hAnsi="Arial"/>
      <w:b/>
      <w:i/>
      <w:sz w:val="18"/>
    </w:rPr>
  </w:style>
  <w:style w:type="paragraph" w:styleId="BodyText">
    <w:name w:val="Body Text"/>
    <w:basedOn w:val="Normal"/>
    <w:link w:val="BodyTextChar"/>
    <w:rsid w:val="00BB697A"/>
    <w:pPr>
      <w:spacing w:before="240" w:after="120"/>
      <w:jc w:val="both"/>
    </w:pPr>
    <w:rPr>
      <w:rFonts w:ascii="Garamond" w:hAnsi="Garamond"/>
      <w:sz w:val="22"/>
    </w:rPr>
  </w:style>
  <w:style w:type="character" w:customStyle="1" w:styleId="BodyTextChar">
    <w:name w:val="Body Text Char"/>
    <w:link w:val="BodyText"/>
    <w:rsid w:val="00BB697A"/>
    <w:rPr>
      <w:rFonts w:ascii="Garamond" w:hAnsi="Garamond"/>
      <w:sz w:val="22"/>
      <w:szCs w:val="24"/>
    </w:rPr>
  </w:style>
  <w:style w:type="paragraph" w:customStyle="1" w:styleId="Level1">
    <w:name w:val="Level1"/>
    <w:basedOn w:val="Normal"/>
    <w:rsid w:val="00BB697A"/>
    <w:pPr>
      <w:overflowPunct w:val="0"/>
      <w:autoSpaceDE w:val="0"/>
      <w:autoSpaceDN w:val="0"/>
      <w:adjustRightInd w:val="0"/>
      <w:spacing w:before="240" w:after="240"/>
      <w:jc w:val="both"/>
      <w:textAlignment w:val="baseline"/>
    </w:pPr>
    <w:rPr>
      <w:rFonts w:ascii="Garamond" w:hAnsi="Garamond"/>
      <w:sz w:val="22"/>
      <w:szCs w:val="20"/>
    </w:rPr>
  </w:style>
  <w:style w:type="paragraph" w:styleId="CommentText">
    <w:name w:val="annotation text"/>
    <w:basedOn w:val="Normal"/>
    <w:link w:val="CommentTextChar"/>
    <w:rsid w:val="00BB697A"/>
    <w:pPr>
      <w:overflowPunct w:val="0"/>
      <w:autoSpaceDE w:val="0"/>
      <w:autoSpaceDN w:val="0"/>
      <w:adjustRightInd w:val="0"/>
      <w:spacing w:before="240" w:after="240"/>
      <w:jc w:val="both"/>
      <w:textAlignment w:val="baseline"/>
    </w:pPr>
    <w:rPr>
      <w:rFonts w:ascii="Garamond" w:hAnsi="Garamond"/>
      <w:szCs w:val="20"/>
    </w:rPr>
  </w:style>
  <w:style w:type="character" w:customStyle="1" w:styleId="CommentTextChar">
    <w:name w:val="Comment Text Char"/>
    <w:link w:val="CommentText"/>
    <w:rsid w:val="00BB697A"/>
    <w:rPr>
      <w:rFonts w:ascii="Garamond" w:hAnsi="Garamond"/>
    </w:rPr>
  </w:style>
  <w:style w:type="paragraph" w:customStyle="1" w:styleId="Normal2">
    <w:name w:val="Normal 2"/>
    <w:basedOn w:val="Normal"/>
    <w:rsid w:val="00BB697A"/>
    <w:pPr>
      <w:spacing w:before="240" w:after="240"/>
      <w:jc w:val="both"/>
    </w:pPr>
    <w:rPr>
      <w:b/>
      <w:sz w:val="22"/>
      <w:szCs w:val="20"/>
    </w:rPr>
  </w:style>
  <w:style w:type="paragraph" w:customStyle="1" w:styleId="Header1">
    <w:name w:val="Header1"/>
    <w:basedOn w:val="Normal"/>
    <w:rsid w:val="00BB697A"/>
    <w:pPr>
      <w:spacing w:before="240" w:after="240"/>
      <w:jc w:val="center"/>
    </w:pPr>
    <w:rPr>
      <w:b/>
      <w:sz w:val="28"/>
      <w:szCs w:val="20"/>
    </w:rPr>
  </w:style>
  <w:style w:type="character" w:customStyle="1" w:styleId="stlissuedate">
    <w:name w:val="stlissuedate"/>
    <w:rsid w:val="00BB697A"/>
    <w:rPr>
      <w:noProof w:val="0"/>
      <w:lang w:val="en-US"/>
    </w:rPr>
  </w:style>
  <w:style w:type="character" w:styleId="CommentReference">
    <w:name w:val="annotation reference"/>
    <w:rsid w:val="00BB697A"/>
    <w:rPr>
      <w:sz w:val="16"/>
    </w:rPr>
  </w:style>
  <w:style w:type="paragraph" w:styleId="ListBullet">
    <w:name w:val="List Bullet"/>
    <w:basedOn w:val="List"/>
    <w:rsid w:val="00BB697A"/>
    <w:pPr>
      <w:numPr>
        <w:numId w:val="7"/>
      </w:numPr>
      <w:spacing w:after="220" w:line="220" w:lineRule="atLeast"/>
      <w:ind w:right="720"/>
    </w:pPr>
    <w:rPr>
      <w:szCs w:val="20"/>
    </w:rPr>
  </w:style>
  <w:style w:type="paragraph" w:styleId="List">
    <w:name w:val="List"/>
    <w:basedOn w:val="Normal"/>
    <w:rsid w:val="00BB697A"/>
    <w:pPr>
      <w:spacing w:before="240" w:after="240"/>
      <w:ind w:left="360"/>
      <w:jc w:val="both"/>
    </w:pPr>
    <w:rPr>
      <w:rFonts w:ascii="Garamond" w:hAnsi="Garamond"/>
      <w:sz w:val="22"/>
    </w:rPr>
  </w:style>
  <w:style w:type="paragraph" w:customStyle="1" w:styleId="body">
    <w:name w:val="body"/>
    <w:basedOn w:val="Normal"/>
    <w:rsid w:val="00BB697A"/>
    <w:pPr>
      <w:spacing w:before="240" w:after="120"/>
      <w:ind w:left="720"/>
      <w:jc w:val="both"/>
    </w:pPr>
    <w:rPr>
      <w:rFonts w:ascii="Garamond" w:hAnsi="Garamond"/>
      <w:sz w:val="22"/>
      <w:szCs w:val="20"/>
    </w:rPr>
  </w:style>
  <w:style w:type="paragraph" w:styleId="BodyTextIndent">
    <w:name w:val="Body Text Indent"/>
    <w:basedOn w:val="Normal"/>
    <w:link w:val="BodyTextIndentChar"/>
    <w:rsid w:val="00BB697A"/>
    <w:pPr>
      <w:spacing w:before="240" w:after="120"/>
      <w:ind w:left="360"/>
      <w:jc w:val="both"/>
    </w:pPr>
    <w:rPr>
      <w:rFonts w:ascii="Garamond" w:hAnsi="Garamond"/>
      <w:sz w:val="22"/>
    </w:rPr>
  </w:style>
  <w:style w:type="character" w:customStyle="1" w:styleId="BodyTextIndentChar">
    <w:name w:val="Body Text Indent Char"/>
    <w:link w:val="BodyTextIndent"/>
    <w:rsid w:val="00BB697A"/>
    <w:rPr>
      <w:rFonts w:ascii="Garamond" w:hAnsi="Garamond"/>
      <w:sz w:val="22"/>
      <w:szCs w:val="24"/>
    </w:rPr>
  </w:style>
  <w:style w:type="paragraph" w:customStyle="1" w:styleId="DisplayText">
    <w:name w:val="_Display Text"/>
    <w:rsid w:val="00BB697A"/>
    <w:rPr>
      <w:rFonts w:ascii="Arial" w:hAnsi="Arial"/>
      <w:sz w:val="24"/>
    </w:rPr>
  </w:style>
  <w:style w:type="paragraph" w:styleId="DocumentMap">
    <w:name w:val="Document Map"/>
    <w:basedOn w:val="Normal"/>
    <w:link w:val="DocumentMapChar"/>
    <w:rsid w:val="00BB697A"/>
    <w:pPr>
      <w:shd w:val="clear" w:color="auto" w:fill="000080"/>
      <w:spacing w:before="240" w:after="240"/>
      <w:jc w:val="both"/>
    </w:pPr>
    <w:rPr>
      <w:rFonts w:ascii="Tahoma" w:hAnsi="Tahoma" w:cs="Tahoma"/>
      <w:sz w:val="22"/>
    </w:rPr>
  </w:style>
  <w:style w:type="character" w:customStyle="1" w:styleId="DocumentMapChar">
    <w:name w:val="Document Map Char"/>
    <w:link w:val="DocumentMap"/>
    <w:rsid w:val="00BB697A"/>
    <w:rPr>
      <w:rFonts w:ascii="Tahoma" w:hAnsi="Tahoma" w:cs="Tahoma"/>
      <w:sz w:val="22"/>
      <w:szCs w:val="24"/>
      <w:shd w:val="clear" w:color="auto" w:fill="000080"/>
    </w:rPr>
  </w:style>
  <w:style w:type="paragraph" w:customStyle="1" w:styleId="UCSection">
    <w:name w:val="UC Section"/>
    <w:basedOn w:val="Normal"/>
    <w:rsid w:val="00BB697A"/>
    <w:pPr>
      <w:spacing w:before="240" w:after="240"/>
      <w:jc w:val="both"/>
    </w:pPr>
    <w:rPr>
      <w:rFonts w:ascii="Garamond" w:hAnsi="Garamond"/>
      <w:b/>
      <w:szCs w:val="20"/>
    </w:rPr>
  </w:style>
  <w:style w:type="paragraph" w:customStyle="1" w:styleId="UCSectionText">
    <w:name w:val="UC Section Text"/>
    <w:basedOn w:val="UCSection"/>
    <w:rsid w:val="00BB697A"/>
    <w:rPr>
      <w:b w:val="0"/>
      <w:sz w:val="16"/>
    </w:rPr>
  </w:style>
  <w:style w:type="paragraph" w:styleId="FootnoteText">
    <w:name w:val="footnote text"/>
    <w:basedOn w:val="Normal"/>
    <w:link w:val="FootnoteTextChar"/>
    <w:rsid w:val="00BB697A"/>
    <w:pPr>
      <w:spacing w:before="240" w:after="240"/>
      <w:jc w:val="both"/>
    </w:pPr>
    <w:rPr>
      <w:rFonts w:ascii="Garamond" w:hAnsi="Garamond"/>
      <w:szCs w:val="20"/>
    </w:rPr>
  </w:style>
  <w:style w:type="character" w:customStyle="1" w:styleId="FootnoteTextChar">
    <w:name w:val="Footnote Text Char"/>
    <w:link w:val="FootnoteText"/>
    <w:rsid w:val="00BB697A"/>
    <w:rPr>
      <w:rFonts w:ascii="Garamond" w:hAnsi="Garamond"/>
    </w:rPr>
  </w:style>
  <w:style w:type="paragraph" w:styleId="BodyTextIndent2">
    <w:name w:val="Body Text Indent 2"/>
    <w:basedOn w:val="Normal"/>
    <w:link w:val="BodyTextIndent2Char"/>
    <w:rsid w:val="00BB697A"/>
    <w:pPr>
      <w:spacing w:before="240" w:after="120" w:line="480" w:lineRule="auto"/>
      <w:ind w:left="360"/>
      <w:jc w:val="both"/>
    </w:pPr>
    <w:rPr>
      <w:rFonts w:ascii="Garamond" w:hAnsi="Garamond"/>
      <w:sz w:val="22"/>
    </w:rPr>
  </w:style>
  <w:style w:type="character" w:customStyle="1" w:styleId="BodyTextIndent2Char">
    <w:name w:val="Body Text Indent 2 Char"/>
    <w:link w:val="BodyTextIndent2"/>
    <w:rsid w:val="00BB697A"/>
    <w:rPr>
      <w:rFonts w:ascii="Garamond" w:hAnsi="Garamond"/>
      <w:sz w:val="22"/>
      <w:szCs w:val="24"/>
    </w:rPr>
  </w:style>
  <w:style w:type="paragraph" w:styleId="ListNumber">
    <w:name w:val="List Number"/>
    <w:basedOn w:val="Normal"/>
    <w:rsid w:val="00BB697A"/>
    <w:pPr>
      <w:numPr>
        <w:numId w:val="4"/>
      </w:numPr>
      <w:spacing w:before="240" w:after="240"/>
      <w:jc w:val="both"/>
    </w:pPr>
    <w:rPr>
      <w:rFonts w:ascii="Garamond" w:hAnsi="Garamond"/>
      <w:sz w:val="22"/>
    </w:rPr>
  </w:style>
  <w:style w:type="paragraph" w:styleId="Title">
    <w:name w:val="Title"/>
    <w:basedOn w:val="Normal"/>
    <w:link w:val="TitleChar"/>
    <w:qFormat/>
    <w:rsid w:val="00BB697A"/>
    <w:pPr>
      <w:overflowPunct w:val="0"/>
      <w:autoSpaceDE w:val="0"/>
      <w:autoSpaceDN w:val="0"/>
      <w:adjustRightInd w:val="0"/>
      <w:spacing w:before="240" w:after="60"/>
      <w:jc w:val="center"/>
      <w:textAlignment w:val="baseline"/>
      <w:outlineLvl w:val="0"/>
    </w:pPr>
    <w:rPr>
      <w:rFonts w:cs="Arial"/>
      <w:b/>
      <w:bCs/>
      <w:kern w:val="28"/>
      <w:sz w:val="32"/>
      <w:szCs w:val="32"/>
    </w:rPr>
  </w:style>
  <w:style w:type="character" w:customStyle="1" w:styleId="TitleChar">
    <w:name w:val="Title Char"/>
    <w:link w:val="Title"/>
    <w:rsid w:val="00BB697A"/>
    <w:rPr>
      <w:rFonts w:ascii="Arial" w:hAnsi="Arial" w:cs="Arial"/>
      <w:b/>
      <w:bCs/>
      <w:kern w:val="28"/>
      <w:sz w:val="32"/>
      <w:szCs w:val="32"/>
    </w:rPr>
  </w:style>
  <w:style w:type="paragraph" w:styleId="BalloonText">
    <w:name w:val="Balloon Text"/>
    <w:basedOn w:val="Normal"/>
    <w:link w:val="BalloonTextChar"/>
    <w:rsid w:val="00BB697A"/>
    <w:pPr>
      <w:spacing w:before="240" w:after="240"/>
      <w:jc w:val="both"/>
    </w:pPr>
    <w:rPr>
      <w:rFonts w:ascii="Tahoma" w:hAnsi="Tahoma" w:cs="Tahoma"/>
      <w:sz w:val="16"/>
      <w:szCs w:val="16"/>
    </w:rPr>
  </w:style>
  <w:style w:type="character" w:customStyle="1" w:styleId="BalloonTextChar">
    <w:name w:val="Balloon Text Char"/>
    <w:link w:val="BalloonText"/>
    <w:rsid w:val="00BB697A"/>
    <w:rPr>
      <w:rFonts w:ascii="Tahoma" w:hAnsi="Tahoma" w:cs="Tahoma"/>
      <w:sz w:val="16"/>
      <w:szCs w:val="16"/>
    </w:rPr>
  </w:style>
  <w:style w:type="paragraph" w:customStyle="1" w:styleId="TableNormal1">
    <w:name w:val="Table Normal1"/>
    <w:basedOn w:val="Heading2"/>
    <w:rsid w:val="00BB697A"/>
    <w:pPr>
      <w:keepLines/>
      <w:overflowPunct w:val="0"/>
      <w:autoSpaceDE w:val="0"/>
      <w:autoSpaceDN w:val="0"/>
      <w:adjustRightInd w:val="0"/>
      <w:spacing w:before="0" w:after="0" w:line="220" w:lineRule="atLeast"/>
      <w:ind w:right="-43"/>
      <w:textAlignment w:val="baseline"/>
    </w:pPr>
    <w:rPr>
      <w:b w:val="0"/>
      <w:i w:val="0"/>
      <w:iCs w:val="0"/>
      <w:kern w:val="28"/>
      <w:sz w:val="22"/>
    </w:rPr>
  </w:style>
  <w:style w:type="paragraph" w:styleId="ListBullet2">
    <w:name w:val="List Bullet 2"/>
    <w:basedOn w:val="Normal"/>
    <w:autoRedefine/>
    <w:rsid w:val="00BB697A"/>
    <w:pPr>
      <w:numPr>
        <w:numId w:val="1"/>
      </w:numPr>
      <w:spacing w:before="120" w:after="120"/>
      <w:jc w:val="both"/>
    </w:pPr>
    <w:rPr>
      <w:rFonts w:ascii="Garamond" w:hAnsi="Garamond"/>
      <w:sz w:val="22"/>
    </w:rPr>
  </w:style>
  <w:style w:type="paragraph" w:customStyle="1" w:styleId="TableHeadings">
    <w:name w:val="Table Headings"/>
    <w:basedOn w:val="Normal"/>
    <w:rsid w:val="00BB697A"/>
    <w:pPr>
      <w:keepNext/>
      <w:jc w:val="center"/>
    </w:pPr>
    <w:rPr>
      <w:rFonts w:cs="Arial"/>
      <w:b/>
      <w:bCs/>
      <w:sz w:val="22"/>
    </w:rPr>
  </w:style>
  <w:style w:type="paragraph" w:styleId="BodyText2">
    <w:name w:val="Body Text 2"/>
    <w:basedOn w:val="Normal"/>
    <w:link w:val="BodyText2Char"/>
    <w:rsid w:val="00BB697A"/>
    <w:pPr>
      <w:spacing w:before="240" w:after="120"/>
      <w:jc w:val="both"/>
    </w:pPr>
    <w:rPr>
      <w:rFonts w:ascii="Garamond" w:hAnsi="Garamond"/>
      <w:i/>
      <w:iCs/>
      <w:sz w:val="22"/>
    </w:rPr>
  </w:style>
  <w:style w:type="character" w:customStyle="1" w:styleId="BodyText2Char">
    <w:name w:val="Body Text 2 Char"/>
    <w:link w:val="BodyText2"/>
    <w:rsid w:val="00BB697A"/>
    <w:rPr>
      <w:rFonts w:ascii="Garamond" w:hAnsi="Garamond"/>
      <w:i/>
      <w:iCs/>
      <w:sz w:val="22"/>
      <w:szCs w:val="24"/>
    </w:rPr>
  </w:style>
  <w:style w:type="paragraph" w:styleId="BodyTextIndent3">
    <w:name w:val="Body Text Indent 3"/>
    <w:basedOn w:val="Normal"/>
    <w:link w:val="BodyTextIndent3Char"/>
    <w:rsid w:val="00BB697A"/>
    <w:pPr>
      <w:spacing w:before="240" w:after="240"/>
      <w:ind w:left="360"/>
      <w:jc w:val="both"/>
    </w:pPr>
    <w:rPr>
      <w:rFonts w:ascii="Garamond" w:hAnsi="Garamond"/>
      <w:i/>
      <w:iCs/>
      <w:sz w:val="22"/>
    </w:rPr>
  </w:style>
  <w:style w:type="character" w:customStyle="1" w:styleId="BodyTextIndent3Char">
    <w:name w:val="Body Text Indent 3 Char"/>
    <w:link w:val="BodyTextIndent3"/>
    <w:rsid w:val="00BB697A"/>
    <w:rPr>
      <w:rFonts w:ascii="Garamond" w:hAnsi="Garamond"/>
      <w:i/>
      <w:iCs/>
      <w:sz w:val="22"/>
      <w:szCs w:val="24"/>
    </w:rPr>
  </w:style>
  <w:style w:type="paragraph" w:styleId="ListNumber2">
    <w:name w:val="List Number 2"/>
    <w:basedOn w:val="Normal"/>
    <w:rsid w:val="00BB697A"/>
    <w:pPr>
      <w:numPr>
        <w:numId w:val="2"/>
      </w:numPr>
      <w:spacing w:before="240" w:after="240"/>
      <w:jc w:val="both"/>
    </w:pPr>
    <w:rPr>
      <w:rFonts w:ascii="Garamond" w:hAnsi="Garamond"/>
      <w:sz w:val="22"/>
    </w:rPr>
  </w:style>
  <w:style w:type="paragraph" w:styleId="List2">
    <w:name w:val="List 2"/>
    <w:basedOn w:val="Normal"/>
    <w:rsid w:val="00BB697A"/>
    <w:pPr>
      <w:spacing w:before="240" w:after="240"/>
      <w:ind w:left="720" w:hanging="360"/>
      <w:jc w:val="both"/>
    </w:pPr>
    <w:rPr>
      <w:rFonts w:ascii="Garamond" w:hAnsi="Garamond"/>
      <w:sz w:val="22"/>
    </w:rPr>
  </w:style>
  <w:style w:type="paragraph" w:styleId="List3">
    <w:name w:val="List 3"/>
    <w:basedOn w:val="Normal"/>
    <w:rsid w:val="00BB697A"/>
    <w:pPr>
      <w:spacing w:before="240" w:after="240"/>
      <w:ind w:left="720"/>
      <w:jc w:val="both"/>
    </w:pPr>
    <w:rPr>
      <w:rFonts w:ascii="Garamond" w:hAnsi="Garamond"/>
      <w:sz w:val="22"/>
    </w:rPr>
  </w:style>
  <w:style w:type="paragraph" w:styleId="ListBullet3">
    <w:name w:val="List Bullet 3"/>
    <w:basedOn w:val="Normal"/>
    <w:autoRedefine/>
    <w:rsid w:val="00BB697A"/>
    <w:pPr>
      <w:numPr>
        <w:numId w:val="8"/>
      </w:numPr>
      <w:spacing w:before="120" w:after="120"/>
      <w:jc w:val="both"/>
    </w:pPr>
    <w:rPr>
      <w:rFonts w:ascii="Garamond" w:hAnsi="Garamond"/>
      <w:sz w:val="22"/>
    </w:rPr>
  </w:style>
  <w:style w:type="character" w:styleId="PageNumber">
    <w:name w:val="page number"/>
    <w:rsid w:val="00BB697A"/>
    <w:rPr>
      <w:rFonts w:ascii="Arial" w:hAnsi="Arial"/>
      <w:b/>
      <w:bCs/>
      <w:sz w:val="18"/>
    </w:rPr>
  </w:style>
  <w:style w:type="character" w:styleId="Hyperlink">
    <w:name w:val="Hyperlink"/>
    <w:uiPriority w:val="99"/>
    <w:rsid w:val="00BB697A"/>
    <w:rPr>
      <w:color w:val="auto"/>
      <w:u w:val="none"/>
    </w:rPr>
  </w:style>
  <w:style w:type="paragraph" w:customStyle="1" w:styleId="BlockQuotation">
    <w:name w:val="Block Quotation"/>
    <w:basedOn w:val="Normal"/>
    <w:rsid w:val="00BB697A"/>
    <w:pPr>
      <w:keepLines/>
      <w:pBdr>
        <w:left w:val="single" w:sz="36" w:space="3" w:color="808080"/>
        <w:bottom w:val="single" w:sz="48" w:space="3" w:color="FFFFFF"/>
      </w:pBdr>
      <w:spacing w:before="180" w:after="60" w:line="220" w:lineRule="atLeast"/>
      <w:ind w:left="720" w:right="720"/>
    </w:pPr>
    <w:rPr>
      <w:rFonts w:ascii="Garamond" w:hAnsi="Garamond"/>
      <w:i/>
      <w:kern w:val="22"/>
      <w:sz w:val="22"/>
      <w:szCs w:val="20"/>
      <w:lang w:val="en-CA"/>
    </w:rPr>
  </w:style>
  <w:style w:type="paragraph" w:customStyle="1" w:styleId="ChapterTitle">
    <w:name w:val="Chapter Title"/>
    <w:basedOn w:val="Normal"/>
    <w:next w:val="Normal"/>
    <w:rsid w:val="00BB697A"/>
    <w:pPr>
      <w:keepNext/>
      <w:keepLines/>
      <w:spacing w:before="300" w:after="300"/>
    </w:pPr>
    <w:rPr>
      <w:rFonts w:ascii="Avenir 65" w:hAnsi="Avenir 65"/>
      <w:b/>
      <w:kern w:val="28"/>
      <w:sz w:val="60"/>
      <w:szCs w:val="20"/>
    </w:rPr>
  </w:style>
  <w:style w:type="paragraph" w:customStyle="1" w:styleId="PartLabel">
    <w:name w:val="Part Label"/>
    <w:basedOn w:val="Normal"/>
    <w:next w:val="Normal"/>
    <w:rsid w:val="00BB697A"/>
    <w:pPr>
      <w:framePr w:w="2045" w:hSpace="187" w:vSpace="187" w:wrap="notBeside" w:vAnchor="page" w:hAnchor="margin" w:xAlign="right" w:y="966"/>
      <w:shd w:val="pct20" w:color="auto" w:fill="auto"/>
      <w:spacing w:before="320" w:line="1560" w:lineRule="atLeast"/>
      <w:jc w:val="center"/>
    </w:pPr>
    <w:rPr>
      <w:rFonts w:ascii="Arial Black" w:hAnsi="Arial Black"/>
      <w:color w:val="FFFFFF"/>
      <w:sz w:val="196"/>
      <w:szCs w:val="20"/>
      <w:lang w:val="en-CA"/>
    </w:rPr>
  </w:style>
  <w:style w:type="paragraph" w:customStyle="1" w:styleId="PartTitle">
    <w:name w:val="Part Title"/>
    <w:basedOn w:val="Normal"/>
    <w:next w:val="PartLabel"/>
    <w:rsid w:val="00BB697A"/>
    <w:pPr>
      <w:keepNext/>
      <w:pageBreakBefore/>
      <w:framePr w:w="2045" w:hSpace="187" w:vSpace="187" w:wrap="notBeside" w:vAnchor="page" w:hAnchor="margin" w:xAlign="right" w:y="966"/>
      <w:shd w:val="pct20" w:color="auto" w:fill="auto"/>
      <w:spacing w:line="480" w:lineRule="atLeast"/>
      <w:jc w:val="center"/>
    </w:pPr>
    <w:rPr>
      <w:rFonts w:ascii="Arial Black" w:hAnsi="Arial Black"/>
      <w:spacing w:val="-50"/>
      <w:sz w:val="36"/>
      <w:szCs w:val="20"/>
      <w:lang w:val="en-CA"/>
    </w:rPr>
  </w:style>
  <w:style w:type="paragraph" w:customStyle="1" w:styleId="TableHeading">
    <w:name w:val="Table Heading"/>
    <w:basedOn w:val="Heading3"/>
    <w:rsid w:val="00BB697A"/>
    <w:pPr>
      <w:spacing w:before="0" w:after="0"/>
      <w:jc w:val="center"/>
    </w:pPr>
    <w:rPr>
      <w:sz w:val="24"/>
    </w:rPr>
  </w:style>
  <w:style w:type="paragraph" w:styleId="ListNumber3">
    <w:name w:val="List Number 3"/>
    <w:basedOn w:val="Normal"/>
    <w:rsid w:val="00BB697A"/>
    <w:pPr>
      <w:numPr>
        <w:numId w:val="5"/>
      </w:numPr>
      <w:spacing w:before="240" w:after="240"/>
    </w:pPr>
    <w:rPr>
      <w:rFonts w:ascii="Garamond" w:hAnsi="Garamond"/>
      <w:sz w:val="22"/>
    </w:rPr>
  </w:style>
  <w:style w:type="paragraph" w:customStyle="1" w:styleId="Point1">
    <w:name w:val="Point 1"/>
    <w:basedOn w:val="BodyTextIndent"/>
    <w:rsid w:val="00BB697A"/>
    <w:pPr>
      <w:spacing w:before="0" w:after="0"/>
      <w:ind w:left="1440" w:hanging="360"/>
    </w:pPr>
    <w:rPr>
      <w:rFonts w:ascii="Arial" w:hAnsi="Arial" w:cs="Arial"/>
    </w:rPr>
  </w:style>
  <w:style w:type="paragraph" w:customStyle="1" w:styleId="BlueHeading">
    <w:name w:val="Blue Heading"/>
    <w:basedOn w:val="Heading3"/>
    <w:rsid w:val="00BB697A"/>
    <w:pPr>
      <w:pageBreakBefore/>
      <w:spacing w:before="0" w:after="0"/>
      <w:jc w:val="both"/>
    </w:pPr>
    <w:rPr>
      <w:rFonts w:cs="Times New Roman"/>
      <w:szCs w:val="20"/>
    </w:rPr>
  </w:style>
  <w:style w:type="paragraph" w:customStyle="1" w:styleId="TableHeading2">
    <w:name w:val="Table Heading 2"/>
    <w:basedOn w:val="TableHeading"/>
    <w:rsid w:val="00BB697A"/>
    <w:pPr>
      <w:keepNext w:val="0"/>
      <w:jc w:val="left"/>
      <w:outlineLvl w:val="9"/>
    </w:pPr>
    <w:rPr>
      <w:szCs w:val="24"/>
    </w:rPr>
  </w:style>
  <w:style w:type="paragraph" w:customStyle="1" w:styleId="List1">
    <w:name w:val="List 1"/>
    <w:basedOn w:val="Normal"/>
    <w:rsid w:val="00BB697A"/>
    <w:pPr>
      <w:numPr>
        <w:numId w:val="6"/>
      </w:numPr>
      <w:spacing w:before="180" w:after="180"/>
    </w:pPr>
    <w:rPr>
      <w:rFonts w:ascii="Garamond" w:hAnsi="Garamond"/>
      <w:kern w:val="22"/>
      <w:sz w:val="22"/>
    </w:rPr>
  </w:style>
  <w:style w:type="paragraph" w:customStyle="1" w:styleId="ItemTitle">
    <w:name w:val="Item Title"/>
    <w:basedOn w:val="NormalWeb"/>
    <w:rsid w:val="00BB697A"/>
    <w:pPr>
      <w:spacing w:after="0" w:afterAutospacing="0"/>
    </w:pPr>
    <w:rPr>
      <w:rFonts w:ascii="Arial" w:hAnsi="Arial"/>
      <w:b/>
      <w:bCs/>
      <w:szCs w:val="20"/>
    </w:rPr>
  </w:style>
  <w:style w:type="paragraph" w:styleId="NormalWeb">
    <w:name w:val="Normal (Web)"/>
    <w:basedOn w:val="Normal"/>
    <w:rsid w:val="00BB697A"/>
    <w:pPr>
      <w:spacing w:before="100" w:beforeAutospacing="1" w:after="100" w:afterAutospacing="1"/>
    </w:pPr>
    <w:rPr>
      <w:rFonts w:ascii="Garamond" w:hAnsi="Garamond"/>
      <w:sz w:val="22"/>
    </w:rPr>
  </w:style>
  <w:style w:type="paragraph" w:styleId="TOC3">
    <w:name w:val="toc 3"/>
    <w:basedOn w:val="Normal"/>
    <w:next w:val="Normal"/>
    <w:rsid w:val="00BB697A"/>
    <w:pPr>
      <w:ind w:left="440"/>
    </w:pPr>
    <w:rPr>
      <w:rFonts w:ascii="Times New Roman" w:hAnsi="Times New Roman"/>
      <w:i/>
      <w:iCs/>
      <w:szCs w:val="20"/>
    </w:rPr>
  </w:style>
  <w:style w:type="paragraph" w:customStyle="1" w:styleId="BlueHeader">
    <w:name w:val="Blue Header"/>
    <w:basedOn w:val="Heading2"/>
    <w:rsid w:val="00BB697A"/>
    <w:pPr>
      <w:pageBreakBefore/>
      <w:spacing w:before="120" w:after="120"/>
      <w:jc w:val="both"/>
    </w:pPr>
    <w:rPr>
      <w:i w:val="0"/>
      <w:iCs w:val="0"/>
      <w:szCs w:val="24"/>
    </w:rPr>
  </w:style>
  <w:style w:type="paragraph" w:styleId="TOC1">
    <w:name w:val="toc 1"/>
    <w:basedOn w:val="Normal"/>
    <w:next w:val="Normal"/>
    <w:autoRedefine/>
    <w:uiPriority w:val="39"/>
    <w:rsid w:val="00BB697A"/>
    <w:pPr>
      <w:tabs>
        <w:tab w:val="left" w:pos="270"/>
        <w:tab w:val="right" w:leader="dot" w:pos="8640"/>
      </w:tabs>
      <w:spacing w:before="120" w:after="120"/>
    </w:pPr>
    <w:rPr>
      <w:rFonts w:ascii="Times New Roman" w:hAnsi="Times New Roman"/>
      <w:b/>
      <w:bCs/>
      <w:caps/>
      <w:szCs w:val="20"/>
    </w:rPr>
  </w:style>
  <w:style w:type="paragraph" w:styleId="TOC2">
    <w:name w:val="toc 2"/>
    <w:basedOn w:val="Normal"/>
    <w:next w:val="Normal"/>
    <w:autoRedefine/>
    <w:uiPriority w:val="39"/>
    <w:rsid w:val="00443732"/>
    <w:pPr>
      <w:tabs>
        <w:tab w:val="left" w:pos="880"/>
        <w:tab w:val="right" w:leader="dot" w:pos="8640"/>
      </w:tabs>
      <w:jc w:val="center"/>
    </w:pPr>
    <w:rPr>
      <w:rFonts w:ascii="Times New Roman" w:hAnsi="Times New Roman"/>
      <w:smallCaps/>
      <w:szCs w:val="20"/>
    </w:rPr>
  </w:style>
  <w:style w:type="paragraph" w:styleId="TOC4">
    <w:name w:val="toc 4"/>
    <w:basedOn w:val="Normal"/>
    <w:next w:val="Normal"/>
    <w:autoRedefine/>
    <w:rsid w:val="00BB697A"/>
    <w:pPr>
      <w:ind w:left="660"/>
    </w:pPr>
    <w:rPr>
      <w:rFonts w:ascii="Times New Roman" w:hAnsi="Times New Roman"/>
      <w:sz w:val="18"/>
      <w:szCs w:val="18"/>
    </w:rPr>
  </w:style>
  <w:style w:type="paragraph" w:styleId="TOC5">
    <w:name w:val="toc 5"/>
    <w:basedOn w:val="Normal"/>
    <w:next w:val="Normal"/>
    <w:autoRedefine/>
    <w:rsid w:val="00BB697A"/>
    <w:pPr>
      <w:ind w:left="880"/>
    </w:pPr>
    <w:rPr>
      <w:rFonts w:ascii="Times New Roman" w:hAnsi="Times New Roman"/>
      <w:sz w:val="18"/>
      <w:szCs w:val="18"/>
    </w:rPr>
  </w:style>
  <w:style w:type="paragraph" w:styleId="TOC6">
    <w:name w:val="toc 6"/>
    <w:basedOn w:val="Normal"/>
    <w:next w:val="Normal"/>
    <w:autoRedefine/>
    <w:rsid w:val="00BB697A"/>
    <w:pPr>
      <w:ind w:left="1100"/>
    </w:pPr>
    <w:rPr>
      <w:rFonts w:ascii="Times New Roman" w:hAnsi="Times New Roman"/>
      <w:sz w:val="18"/>
      <w:szCs w:val="18"/>
    </w:rPr>
  </w:style>
  <w:style w:type="paragraph" w:styleId="TOC7">
    <w:name w:val="toc 7"/>
    <w:basedOn w:val="Normal"/>
    <w:next w:val="Normal"/>
    <w:autoRedefine/>
    <w:rsid w:val="00BB697A"/>
    <w:pPr>
      <w:ind w:left="1320"/>
    </w:pPr>
    <w:rPr>
      <w:rFonts w:ascii="Times New Roman" w:hAnsi="Times New Roman"/>
      <w:sz w:val="18"/>
      <w:szCs w:val="18"/>
    </w:rPr>
  </w:style>
  <w:style w:type="paragraph" w:styleId="TOC8">
    <w:name w:val="toc 8"/>
    <w:basedOn w:val="Normal"/>
    <w:next w:val="Normal"/>
    <w:autoRedefine/>
    <w:rsid w:val="00BB697A"/>
    <w:pPr>
      <w:ind w:left="1540"/>
    </w:pPr>
    <w:rPr>
      <w:rFonts w:ascii="Times New Roman" w:hAnsi="Times New Roman"/>
      <w:sz w:val="18"/>
      <w:szCs w:val="18"/>
    </w:rPr>
  </w:style>
  <w:style w:type="paragraph" w:styleId="TOC9">
    <w:name w:val="toc 9"/>
    <w:basedOn w:val="Normal"/>
    <w:next w:val="Normal"/>
    <w:autoRedefine/>
    <w:rsid w:val="00BB697A"/>
    <w:pPr>
      <w:ind w:left="1760"/>
    </w:pPr>
    <w:rPr>
      <w:rFonts w:ascii="Times New Roman" w:hAnsi="Times New Roman"/>
      <w:sz w:val="18"/>
      <w:szCs w:val="18"/>
    </w:rPr>
  </w:style>
  <w:style w:type="character" w:styleId="FollowedHyperlink">
    <w:name w:val="FollowedHyperlink"/>
    <w:rsid w:val="00BB697A"/>
    <w:rPr>
      <w:color w:val="800080"/>
      <w:u w:val="single"/>
    </w:rPr>
  </w:style>
  <w:style w:type="paragraph" w:styleId="Salutation">
    <w:name w:val="Salutation"/>
    <w:basedOn w:val="Normal"/>
    <w:next w:val="Normal"/>
    <w:link w:val="SalutationChar"/>
    <w:rsid w:val="00BB697A"/>
    <w:pPr>
      <w:spacing w:before="240" w:after="240" w:line="240" w:lineRule="atLeast"/>
    </w:pPr>
    <w:rPr>
      <w:rFonts w:ascii="Garamond" w:hAnsi="Garamond"/>
      <w:kern w:val="18"/>
      <w:szCs w:val="20"/>
    </w:rPr>
  </w:style>
  <w:style w:type="character" w:customStyle="1" w:styleId="SalutationChar">
    <w:name w:val="Salutation Char"/>
    <w:link w:val="Salutation"/>
    <w:rsid w:val="00BB697A"/>
    <w:rPr>
      <w:rFonts w:ascii="Garamond" w:hAnsi="Garamond"/>
      <w:kern w:val="18"/>
    </w:rPr>
  </w:style>
  <w:style w:type="paragraph" w:customStyle="1" w:styleId="Instructions1">
    <w:name w:val="Instructions 1"/>
    <w:basedOn w:val="Normal"/>
    <w:rsid w:val="00BB697A"/>
    <w:pPr>
      <w:spacing w:before="240" w:after="240"/>
      <w:jc w:val="both"/>
    </w:pPr>
    <w:rPr>
      <w:rFonts w:cs="Arial"/>
      <w:b/>
      <w:bCs/>
      <w:i/>
      <w:iCs/>
      <w:color w:val="800000"/>
      <w:sz w:val="22"/>
      <w:szCs w:val="20"/>
    </w:rPr>
  </w:style>
  <w:style w:type="character" w:customStyle="1" w:styleId="Heading3Char">
    <w:name w:val="Heading 3 Char"/>
    <w:rsid w:val="00BB697A"/>
    <w:rPr>
      <w:rFonts w:ascii="Arial" w:hAnsi="Arial" w:cs="Arial"/>
      <w:b/>
      <w:bCs/>
      <w:sz w:val="26"/>
      <w:szCs w:val="26"/>
      <w:lang w:val="en-US" w:eastAsia="en-US" w:bidi="ar-SA"/>
    </w:rPr>
  </w:style>
  <w:style w:type="paragraph" w:styleId="BodyText3">
    <w:name w:val="Body Text 3"/>
    <w:basedOn w:val="Normal"/>
    <w:link w:val="BodyText3Char"/>
    <w:rsid w:val="00BB697A"/>
    <w:pPr>
      <w:spacing w:before="240" w:after="240"/>
      <w:jc w:val="both"/>
    </w:pPr>
    <w:rPr>
      <w:i/>
      <w:iCs/>
      <w:sz w:val="22"/>
    </w:rPr>
  </w:style>
  <w:style w:type="character" w:customStyle="1" w:styleId="BodyText3Char">
    <w:name w:val="Body Text 3 Char"/>
    <w:link w:val="BodyText3"/>
    <w:rsid w:val="00BB697A"/>
    <w:rPr>
      <w:rFonts w:ascii="Arial" w:hAnsi="Arial"/>
      <w:i/>
      <w:iCs/>
      <w:sz w:val="22"/>
      <w:szCs w:val="24"/>
    </w:rPr>
  </w:style>
  <w:style w:type="character" w:styleId="FootnoteReference">
    <w:name w:val="footnote reference"/>
    <w:rsid w:val="00BB697A"/>
    <w:rPr>
      <w:vertAlign w:val="superscript"/>
    </w:rPr>
  </w:style>
  <w:style w:type="paragraph" w:customStyle="1" w:styleId="ProposalText">
    <w:name w:val="Proposal Text"/>
    <w:basedOn w:val="Normal"/>
    <w:rsid w:val="00BB697A"/>
    <w:pPr>
      <w:spacing w:after="240" w:line="300" w:lineRule="auto"/>
      <w:ind w:left="432"/>
      <w:jc w:val="both"/>
    </w:pPr>
    <w:rPr>
      <w:rFonts w:ascii="Georgia" w:hAnsi="Georgia"/>
      <w:sz w:val="22"/>
      <w:szCs w:val="20"/>
    </w:rPr>
  </w:style>
  <w:style w:type="paragraph" w:styleId="BlockText">
    <w:name w:val="Block Text"/>
    <w:basedOn w:val="Normal"/>
    <w:rsid w:val="00BB697A"/>
    <w:pPr>
      <w:spacing w:after="240"/>
      <w:ind w:left="1152" w:right="1152"/>
      <w:jc w:val="both"/>
    </w:pPr>
    <w:rPr>
      <w:sz w:val="22"/>
      <w:szCs w:val="20"/>
    </w:rPr>
  </w:style>
  <w:style w:type="paragraph" w:customStyle="1" w:styleId="Breaker">
    <w:name w:val="Breaker"/>
    <w:basedOn w:val="NormalWeb"/>
    <w:rsid w:val="00BB697A"/>
    <w:pPr>
      <w:jc w:val="center"/>
    </w:pPr>
    <w:rPr>
      <w:kern w:val="22"/>
    </w:rPr>
  </w:style>
  <w:style w:type="paragraph" w:customStyle="1" w:styleId="CheckMarks">
    <w:name w:val="CheckMarks"/>
    <w:basedOn w:val="Normal"/>
    <w:rsid w:val="00BB697A"/>
    <w:pPr>
      <w:numPr>
        <w:numId w:val="13"/>
      </w:numPr>
      <w:spacing w:before="180" w:after="180"/>
    </w:pPr>
    <w:rPr>
      <w:rFonts w:ascii="Garamond" w:hAnsi="Garamond"/>
      <w:kern w:val="22"/>
      <w:sz w:val="22"/>
    </w:rPr>
  </w:style>
  <w:style w:type="paragraph" w:customStyle="1" w:styleId="Checkbox">
    <w:name w:val="Checkbox"/>
    <w:basedOn w:val="Normal"/>
    <w:rsid w:val="00BB697A"/>
    <w:pPr>
      <w:numPr>
        <w:numId w:val="14"/>
      </w:numPr>
      <w:spacing w:before="180" w:after="180"/>
    </w:pPr>
    <w:rPr>
      <w:rFonts w:ascii="Garamond" w:hAnsi="Garamond"/>
      <w:kern w:val="22"/>
      <w:sz w:val="22"/>
    </w:rPr>
  </w:style>
  <w:style w:type="paragraph" w:customStyle="1" w:styleId="hrader">
    <w:name w:val="hrader"/>
    <w:basedOn w:val="Normal"/>
    <w:rsid w:val="00BB697A"/>
    <w:pPr>
      <w:jc w:val="center"/>
    </w:pPr>
    <w:rPr>
      <w:b/>
      <w:sz w:val="28"/>
      <w:szCs w:val="20"/>
    </w:rPr>
  </w:style>
  <w:style w:type="paragraph" w:customStyle="1" w:styleId="ITRGBullet2">
    <w:name w:val="ITRG_Bullet2"/>
    <w:basedOn w:val="Normal"/>
    <w:rsid w:val="00BB697A"/>
    <w:pPr>
      <w:numPr>
        <w:numId w:val="12"/>
      </w:numPr>
      <w:spacing w:before="180" w:after="180"/>
    </w:pPr>
    <w:rPr>
      <w:rFonts w:ascii="Garamond" w:hAnsi="Garamond"/>
      <w:kern w:val="22"/>
      <w:sz w:val="22"/>
    </w:rPr>
  </w:style>
  <w:style w:type="paragraph" w:customStyle="1" w:styleId="ITRGList1">
    <w:name w:val="ITRG_List1"/>
    <w:basedOn w:val="Normal"/>
    <w:rsid w:val="00BB697A"/>
    <w:pPr>
      <w:numPr>
        <w:numId w:val="18"/>
      </w:numPr>
      <w:spacing w:before="180" w:after="180"/>
    </w:pPr>
    <w:rPr>
      <w:rFonts w:ascii="Garamond" w:hAnsi="Garamond"/>
      <w:kern w:val="22"/>
      <w:sz w:val="22"/>
    </w:rPr>
  </w:style>
  <w:style w:type="paragraph" w:customStyle="1" w:styleId="HeadingBase">
    <w:name w:val="Heading Base"/>
    <w:basedOn w:val="Normal"/>
    <w:next w:val="Normal"/>
    <w:rsid w:val="00BB697A"/>
    <w:pPr>
      <w:keepNext/>
      <w:keepLines/>
      <w:spacing w:before="140" w:line="220" w:lineRule="atLeast"/>
      <w:ind w:left="1080"/>
    </w:pPr>
    <w:rPr>
      <w:spacing w:val="-4"/>
      <w:kern w:val="28"/>
      <w:sz w:val="22"/>
      <w:szCs w:val="20"/>
    </w:rPr>
  </w:style>
  <w:style w:type="paragraph" w:customStyle="1" w:styleId="TitleCover">
    <w:name w:val="Title Cover"/>
    <w:basedOn w:val="HeadingBase"/>
    <w:next w:val="Normal"/>
    <w:rsid w:val="00BB697A"/>
    <w:pPr>
      <w:spacing w:before="1800" w:line="240" w:lineRule="atLeast"/>
    </w:pPr>
    <w:rPr>
      <w:b/>
      <w:spacing w:val="-48"/>
      <w:sz w:val="72"/>
    </w:rPr>
  </w:style>
  <w:style w:type="paragraph" w:customStyle="1" w:styleId="TOCBase">
    <w:name w:val="TOC Base"/>
    <w:basedOn w:val="Normal"/>
    <w:rsid w:val="00BB697A"/>
    <w:pPr>
      <w:tabs>
        <w:tab w:val="right" w:leader="dot" w:pos="6480"/>
      </w:tabs>
      <w:spacing w:after="220" w:line="220" w:lineRule="atLeast"/>
    </w:pPr>
    <w:rPr>
      <w:kern w:val="22"/>
      <w:szCs w:val="20"/>
    </w:rPr>
  </w:style>
  <w:style w:type="paragraph" w:customStyle="1" w:styleId="FooterFirst">
    <w:name w:val="Footer First"/>
    <w:basedOn w:val="Footer"/>
    <w:rsid w:val="00BB697A"/>
    <w:pPr>
      <w:keepLines/>
      <w:pBdr>
        <w:bottom w:val="single" w:sz="6" w:space="1" w:color="auto"/>
      </w:pBdr>
      <w:spacing w:before="600"/>
    </w:pPr>
    <w:rPr>
      <w:b/>
      <w:spacing w:val="-4"/>
      <w:kern w:val="22"/>
      <w:szCs w:val="20"/>
    </w:rPr>
  </w:style>
  <w:style w:type="paragraph" w:customStyle="1" w:styleId="FooterEven">
    <w:name w:val="Footer Even"/>
    <w:basedOn w:val="Footer"/>
    <w:rsid w:val="00BB697A"/>
    <w:pPr>
      <w:keepLines/>
      <w:pBdr>
        <w:bottom w:val="single" w:sz="6" w:space="1" w:color="auto"/>
      </w:pBdr>
      <w:spacing w:before="600"/>
    </w:pPr>
    <w:rPr>
      <w:b/>
      <w:spacing w:val="-4"/>
      <w:kern w:val="22"/>
      <w:szCs w:val="20"/>
    </w:rPr>
  </w:style>
  <w:style w:type="paragraph" w:customStyle="1" w:styleId="FooterOdd">
    <w:name w:val="Footer Odd"/>
    <w:basedOn w:val="Footer"/>
    <w:rsid w:val="00BB697A"/>
    <w:pPr>
      <w:keepLines/>
      <w:pBdr>
        <w:bottom w:val="single" w:sz="6" w:space="1" w:color="auto"/>
      </w:pBdr>
      <w:spacing w:before="600"/>
    </w:pPr>
    <w:rPr>
      <w:b/>
      <w:spacing w:val="-4"/>
      <w:kern w:val="22"/>
      <w:szCs w:val="20"/>
    </w:rPr>
  </w:style>
  <w:style w:type="paragraph" w:customStyle="1" w:styleId="ChapterSubtitle">
    <w:name w:val="Chapter Subtitle"/>
    <w:basedOn w:val="Normal"/>
    <w:rsid w:val="00BB697A"/>
    <w:pPr>
      <w:ind w:left="1080"/>
    </w:pPr>
    <w:rPr>
      <w:rFonts w:ascii="Garamond" w:hAnsi="Garamond"/>
      <w:kern w:val="22"/>
      <w:szCs w:val="20"/>
    </w:rPr>
  </w:style>
  <w:style w:type="character" w:customStyle="1" w:styleId="Superscript">
    <w:name w:val="Superscript"/>
    <w:rsid w:val="00BB697A"/>
    <w:rPr>
      <w:b/>
      <w:bCs/>
      <w:vertAlign w:val="superscript"/>
    </w:rPr>
  </w:style>
  <w:style w:type="paragraph" w:customStyle="1" w:styleId="ValueText">
    <w:name w:val="Value Text"/>
    <w:basedOn w:val="Normal"/>
    <w:rsid w:val="00BB697A"/>
    <w:pPr>
      <w:tabs>
        <w:tab w:val="left" w:pos="1080"/>
      </w:tabs>
      <w:spacing w:before="100" w:beforeAutospacing="1" w:after="100" w:afterAutospacing="1"/>
      <w:ind w:left="1080" w:hanging="720"/>
    </w:pPr>
    <w:rPr>
      <w:rFonts w:ascii="Garamond" w:hAnsi="Garamond"/>
      <w:b/>
      <w:color w:val="000000"/>
      <w:kern w:val="22"/>
      <w:sz w:val="22"/>
      <w:szCs w:val="20"/>
    </w:rPr>
  </w:style>
  <w:style w:type="paragraph" w:styleId="CommentSubject">
    <w:name w:val="annotation subject"/>
    <w:basedOn w:val="CommentText"/>
    <w:next w:val="CommentText"/>
    <w:link w:val="CommentSubjectChar"/>
    <w:rsid w:val="00BB697A"/>
    <w:pPr>
      <w:overflowPunct/>
      <w:autoSpaceDE/>
      <w:autoSpaceDN/>
      <w:adjustRightInd/>
      <w:spacing w:before="180" w:after="180"/>
      <w:jc w:val="left"/>
      <w:textAlignment w:val="auto"/>
    </w:pPr>
    <w:rPr>
      <w:b/>
      <w:bCs/>
      <w:kern w:val="22"/>
    </w:rPr>
  </w:style>
  <w:style w:type="character" w:customStyle="1" w:styleId="CommentSubjectChar">
    <w:name w:val="Comment Subject Char"/>
    <w:link w:val="CommentSubject"/>
    <w:rsid w:val="00BB697A"/>
    <w:rPr>
      <w:rFonts w:ascii="Garamond" w:hAnsi="Garamond"/>
      <w:b/>
      <w:bCs/>
      <w:kern w:val="22"/>
    </w:rPr>
  </w:style>
  <w:style w:type="paragraph" w:customStyle="1" w:styleId="ITRGBullet1">
    <w:name w:val="ITRG_Bullet1"/>
    <w:basedOn w:val="Normal"/>
    <w:rsid w:val="00BB697A"/>
    <w:pPr>
      <w:numPr>
        <w:numId w:val="11"/>
      </w:numPr>
      <w:spacing w:before="180" w:after="180"/>
    </w:pPr>
    <w:rPr>
      <w:rFonts w:ascii="Garamond" w:hAnsi="Garamond"/>
      <w:kern w:val="22"/>
      <w:sz w:val="22"/>
    </w:rPr>
  </w:style>
  <w:style w:type="paragraph" w:customStyle="1" w:styleId="ITRGList2">
    <w:name w:val="ITRG_List2"/>
    <w:basedOn w:val="Normal"/>
    <w:rsid w:val="00BB697A"/>
    <w:pPr>
      <w:numPr>
        <w:numId w:val="16"/>
      </w:numPr>
      <w:spacing w:before="180" w:after="180"/>
    </w:pPr>
    <w:rPr>
      <w:rFonts w:ascii="Garamond" w:hAnsi="Garamond"/>
      <w:kern w:val="22"/>
      <w:sz w:val="22"/>
    </w:rPr>
  </w:style>
  <w:style w:type="paragraph" w:customStyle="1" w:styleId="UCTextBulleted">
    <w:name w:val="UC Text Bulleted"/>
    <w:basedOn w:val="Normal"/>
    <w:rsid w:val="00BB697A"/>
    <w:pPr>
      <w:numPr>
        <w:numId w:val="10"/>
      </w:numPr>
    </w:pPr>
    <w:rPr>
      <w:rFonts w:ascii="Garamond" w:hAnsi="Garamond"/>
      <w:szCs w:val="20"/>
    </w:rPr>
  </w:style>
  <w:style w:type="paragraph" w:customStyle="1" w:styleId="DefinitionTerm">
    <w:name w:val="Definition Term"/>
    <w:basedOn w:val="Normal"/>
    <w:next w:val="Normal"/>
    <w:rsid w:val="00BB697A"/>
    <w:rPr>
      <w:rFonts w:ascii="Garamond" w:hAnsi="Garamond"/>
      <w:snapToGrid w:val="0"/>
      <w:sz w:val="22"/>
    </w:rPr>
  </w:style>
  <w:style w:type="paragraph" w:customStyle="1" w:styleId="DefinitionList">
    <w:name w:val="Definition List"/>
    <w:basedOn w:val="Normal"/>
    <w:next w:val="DefinitionTerm"/>
    <w:rsid w:val="00BB697A"/>
    <w:pPr>
      <w:ind w:left="360"/>
    </w:pPr>
    <w:rPr>
      <w:rFonts w:ascii="Garamond" w:hAnsi="Garamond"/>
      <w:snapToGrid w:val="0"/>
      <w:sz w:val="22"/>
    </w:rPr>
  </w:style>
  <w:style w:type="paragraph" w:customStyle="1" w:styleId="Default">
    <w:name w:val="Default"/>
    <w:rsid w:val="00BB697A"/>
    <w:rPr>
      <w:rFonts w:ascii="TimesNewRoman" w:hAnsi="TimesNewRoman"/>
      <w:snapToGrid w:val="0"/>
    </w:rPr>
  </w:style>
  <w:style w:type="character" w:customStyle="1" w:styleId="articletitle1">
    <w:name w:val="articletitle1"/>
    <w:rsid w:val="00BB697A"/>
    <w:rPr>
      <w:rFonts w:ascii="Verdana" w:hAnsi="Verdana" w:hint="default"/>
      <w:color w:val="000000"/>
      <w:sz w:val="28"/>
      <w:szCs w:val="28"/>
    </w:rPr>
  </w:style>
  <w:style w:type="paragraph" w:customStyle="1" w:styleId="Checkmarks0">
    <w:name w:val="Checkmarks"/>
    <w:basedOn w:val="Normal"/>
    <w:rsid w:val="00BB697A"/>
    <w:pPr>
      <w:numPr>
        <w:numId w:val="15"/>
      </w:numPr>
      <w:spacing w:before="180" w:after="180"/>
    </w:pPr>
    <w:rPr>
      <w:rFonts w:ascii="Garamond" w:hAnsi="Garamond"/>
      <w:kern w:val="22"/>
      <w:sz w:val="22"/>
    </w:rPr>
  </w:style>
  <w:style w:type="paragraph" w:customStyle="1" w:styleId="Blockquote">
    <w:name w:val="Blockquote"/>
    <w:basedOn w:val="Normal"/>
    <w:rsid w:val="00BB697A"/>
    <w:pPr>
      <w:spacing w:before="100" w:after="100"/>
      <w:ind w:left="360" w:right="360"/>
    </w:pPr>
    <w:rPr>
      <w:rFonts w:ascii="Garamond" w:hAnsi="Garamond"/>
      <w:snapToGrid w:val="0"/>
      <w:sz w:val="22"/>
    </w:rPr>
  </w:style>
  <w:style w:type="paragraph" w:customStyle="1" w:styleId="NormalArial">
    <w:name w:val="Normal + Arial"/>
    <w:basedOn w:val="Normal"/>
    <w:rsid w:val="00BB697A"/>
    <w:pPr>
      <w:spacing w:before="240" w:after="240"/>
    </w:pPr>
    <w:rPr>
      <w:rFonts w:cs="Arial"/>
      <w:sz w:val="22"/>
    </w:rPr>
  </w:style>
  <w:style w:type="character" w:customStyle="1" w:styleId="apple-style-span">
    <w:name w:val="apple-style-span"/>
    <w:basedOn w:val="DefaultParagraphFont"/>
    <w:rsid w:val="00BB697A"/>
  </w:style>
  <w:style w:type="numbering" w:styleId="111111">
    <w:name w:val="Outline List 2"/>
    <w:basedOn w:val="NoList"/>
    <w:rsid w:val="00BB697A"/>
    <w:pPr>
      <w:numPr>
        <w:numId w:val="22"/>
      </w:numPr>
    </w:pPr>
  </w:style>
  <w:style w:type="paragraph" w:customStyle="1" w:styleId="StyleHeading3Left0">
    <w:name w:val="Style Heading 3 + Left:  0&quot;"/>
    <w:basedOn w:val="Heading3"/>
    <w:rsid w:val="00BB697A"/>
    <w:pPr>
      <w:numPr>
        <w:ilvl w:val="2"/>
      </w:numPr>
      <w:tabs>
        <w:tab w:val="num" w:pos="1080"/>
      </w:tabs>
      <w:spacing w:before="100" w:beforeAutospacing="1"/>
    </w:pPr>
    <w:rPr>
      <w:rFonts w:ascii="Times New Roman" w:hAnsi="Times New Roman" w:cs="Times New Roman"/>
      <w:i/>
      <w:sz w:val="24"/>
      <w:szCs w:val="20"/>
    </w:rPr>
  </w:style>
  <w:style w:type="paragraph" w:customStyle="1" w:styleId="RFPMainPoints">
    <w:name w:val="RFP Main Points"/>
    <w:basedOn w:val="Normal"/>
    <w:rsid w:val="00BB697A"/>
    <w:pPr>
      <w:numPr>
        <w:numId w:val="23"/>
      </w:numPr>
    </w:pPr>
    <w:rPr>
      <w:rFonts w:cs="Arial"/>
      <w:b/>
      <w:caps/>
      <w:u w:val="single"/>
    </w:rPr>
  </w:style>
  <w:style w:type="paragraph" w:customStyle="1" w:styleId="RFPBody">
    <w:name w:val="RFP Body"/>
    <w:basedOn w:val="RFPMainPoints"/>
    <w:rsid w:val="00BB697A"/>
    <w:pPr>
      <w:numPr>
        <w:ilvl w:val="1"/>
      </w:numPr>
    </w:pPr>
    <w:rPr>
      <w:b w:val="0"/>
      <w:bCs/>
      <w:caps w:val="0"/>
      <w:u w:val="none"/>
    </w:rPr>
  </w:style>
  <w:style w:type="paragraph" w:customStyle="1" w:styleId="p2">
    <w:name w:val="p2"/>
    <w:basedOn w:val="Normal"/>
    <w:rsid w:val="00BB697A"/>
    <w:pPr>
      <w:tabs>
        <w:tab w:val="left" w:pos="720"/>
      </w:tabs>
      <w:autoSpaceDE w:val="0"/>
      <w:autoSpaceDN w:val="0"/>
      <w:spacing w:line="240" w:lineRule="atLeast"/>
    </w:pPr>
    <w:rPr>
      <w:rFonts w:ascii="Times New Roman" w:hAnsi="Times New Roman"/>
    </w:rPr>
  </w:style>
  <w:style w:type="paragraph" w:styleId="ListParagraph">
    <w:name w:val="List Paragraph"/>
    <w:basedOn w:val="Normal"/>
    <w:uiPriority w:val="34"/>
    <w:qFormat/>
    <w:rsid w:val="00BB697A"/>
    <w:pPr>
      <w:spacing w:before="240" w:after="240"/>
      <w:ind w:left="720"/>
    </w:pPr>
    <w:rPr>
      <w:rFonts w:ascii="Garamond" w:hAnsi="Garamond"/>
      <w:sz w:val="22"/>
    </w:rPr>
  </w:style>
  <w:style w:type="character" w:customStyle="1" w:styleId="FooterChar">
    <w:name w:val="Footer Char"/>
    <w:link w:val="Footer"/>
    <w:uiPriority w:val="99"/>
    <w:rsid w:val="00E24EC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BodyText"/>
    <w:link w:val="Heading4Char"/>
    <w:qFormat/>
    <w:rsid w:val="00BB697A"/>
    <w:pPr>
      <w:keepNext/>
      <w:keepLines/>
      <w:numPr>
        <w:numId w:val="3"/>
      </w:numPr>
      <w:overflowPunct w:val="0"/>
      <w:autoSpaceDE w:val="0"/>
      <w:autoSpaceDN w:val="0"/>
      <w:adjustRightInd w:val="0"/>
      <w:spacing w:before="240" w:after="60" w:line="220" w:lineRule="atLeast"/>
      <w:jc w:val="both"/>
      <w:textAlignment w:val="baseline"/>
      <w:outlineLvl w:val="3"/>
    </w:pPr>
    <w:rPr>
      <w:b/>
      <w:spacing w:val="-4"/>
      <w:kern w:val="28"/>
      <w:sz w:val="22"/>
      <w:szCs w:val="20"/>
    </w:rPr>
  </w:style>
  <w:style w:type="paragraph" w:styleId="Heading5">
    <w:name w:val="heading 5"/>
    <w:basedOn w:val="Normal"/>
    <w:next w:val="Normal"/>
    <w:link w:val="Heading5Char"/>
    <w:qFormat/>
    <w:rsid w:val="00BB697A"/>
    <w:pPr>
      <w:keepNext/>
      <w:spacing w:before="240" w:after="240"/>
      <w:jc w:val="both"/>
      <w:outlineLvl w:val="4"/>
    </w:pPr>
    <w:rPr>
      <w:rFonts w:ascii="Garamond" w:hAnsi="Garamond"/>
      <w:i/>
      <w:iCs/>
      <w:sz w:val="22"/>
    </w:rPr>
  </w:style>
  <w:style w:type="paragraph" w:styleId="Heading6">
    <w:name w:val="heading 6"/>
    <w:basedOn w:val="Normal"/>
    <w:next w:val="Normal"/>
    <w:link w:val="Heading6Char"/>
    <w:qFormat/>
    <w:rsid w:val="00BB697A"/>
    <w:pPr>
      <w:keepNext/>
      <w:spacing w:before="240" w:after="240"/>
      <w:ind w:left="360"/>
      <w:jc w:val="both"/>
      <w:outlineLvl w:val="5"/>
    </w:pPr>
    <w:rPr>
      <w:rFonts w:ascii="Garamond" w:hAnsi="Garamond"/>
      <w:b/>
      <w:sz w:val="22"/>
    </w:rPr>
  </w:style>
  <w:style w:type="paragraph" w:styleId="Heading7">
    <w:name w:val="heading 7"/>
    <w:basedOn w:val="Normal"/>
    <w:next w:val="Normal"/>
    <w:link w:val="Heading7Char"/>
    <w:qFormat/>
    <w:rsid w:val="00BB697A"/>
    <w:pPr>
      <w:keepNext/>
      <w:spacing w:before="240" w:after="120"/>
      <w:outlineLvl w:val="6"/>
    </w:pPr>
    <w:rPr>
      <w:rFonts w:ascii="Garamond" w:hAnsi="Garamond"/>
      <w:sz w:val="22"/>
    </w:rPr>
  </w:style>
  <w:style w:type="paragraph" w:styleId="Heading8">
    <w:name w:val="heading 8"/>
    <w:basedOn w:val="Normal"/>
    <w:next w:val="Normal"/>
    <w:link w:val="Heading8Char"/>
    <w:qFormat/>
    <w:rsid w:val="00BB697A"/>
    <w:pPr>
      <w:keepNext/>
      <w:spacing w:before="240" w:after="240"/>
      <w:jc w:val="center"/>
      <w:outlineLvl w:val="7"/>
    </w:pPr>
    <w:rPr>
      <w:rFonts w:ascii="Avenir 65" w:hAnsi="Avenir 65"/>
      <w:sz w:val="28"/>
    </w:rPr>
  </w:style>
  <w:style w:type="paragraph" w:styleId="Heading9">
    <w:name w:val="heading 9"/>
    <w:basedOn w:val="Normal"/>
    <w:next w:val="Normal"/>
    <w:link w:val="Heading9Char"/>
    <w:qFormat/>
    <w:rsid w:val="00BB697A"/>
    <w:pPr>
      <w:numPr>
        <w:ilvl w:val="8"/>
        <w:numId w:val="9"/>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BB697A"/>
    <w:rPr>
      <w:rFonts w:ascii="Arial" w:hAnsi="Arial"/>
      <w:b/>
      <w:spacing w:val="-4"/>
      <w:kern w:val="28"/>
      <w:sz w:val="22"/>
    </w:rPr>
  </w:style>
  <w:style w:type="character" w:customStyle="1" w:styleId="Heading5Char">
    <w:name w:val="Heading 5 Char"/>
    <w:link w:val="Heading5"/>
    <w:rsid w:val="00BB697A"/>
    <w:rPr>
      <w:rFonts w:ascii="Garamond" w:hAnsi="Garamond"/>
      <w:i/>
      <w:iCs/>
      <w:sz w:val="22"/>
      <w:szCs w:val="24"/>
    </w:rPr>
  </w:style>
  <w:style w:type="character" w:customStyle="1" w:styleId="Heading6Char">
    <w:name w:val="Heading 6 Char"/>
    <w:link w:val="Heading6"/>
    <w:rsid w:val="00BB697A"/>
    <w:rPr>
      <w:rFonts w:ascii="Garamond" w:hAnsi="Garamond"/>
      <w:b/>
      <w:sz w:val="22"/>
      <w:szCs w:val="24"/>
    </w:rPr>
  </w:style>
  <w:style w:type="character" w:customStyle="1" w:styleId="Heading7Char">
    <w:name w:val="Heading 7 Char"/>
    <w:link w:val="Heading7"/>
    <w:rsid w:val="00BB697A"/>
    <w:rPr>
      <w:rFonts w:ascii="Garamond" w:hAnsi="Garamond"/>
      <w:sz w:val="22"/>
      <w:szCs w:val="24"/>
    </w:rPr>
  </w:style>
  <w:style w:type="character" w:customStyle="1" w:styleId="Heading8Char">
    <w:name w:val="Heading 8 Char"/>
    <w:link w:val="Heading8"/>
    <w:rsid w:val="00BB697A"/>
    <w:rPr>
      <w:rFonts w:ascii="Avenir 65" w:hAnsi="Avenir 65"/>
      <w:sz w:val="28"/>
      <w:szCs w:val="24"/>
    </w:rPr>
  </w:style>
  <w:style w:type="character" w:customStyle="1" w:styleId="Heading9Char">
    <w:name w:val="Heading 9 Char"/>
    <w:link w:val="Heading9"/>
    <w:rsid w:val="00BB697A"/>
    <w:rPr>
      <w:rFonts w:ascii="Arial" w:hAnsi="Arial"/>
      <w:b/>
      <w:i/>
      <w:sz w:val="18"/>
    </w:rPr>
  </w:style>
  <w:style w:type="paragraph" w:styleId="BodyText">
    <w:name w:val="Body Text"/>
    <w:basedOn w:val="Normal"/>
    <w:link w:val="BodyTextChar"/>
    <w:rsid w:val="00BB697A"/>
    <w:pPr>
      <w:spacing w:before="240" w:after="120"/>
      <w:jc w:val="both"/>
    </w:pPr>
    <w:rPr>
      <w:rFonts w:ascii="Garamond" w:hAnsi="Garamond"/>
      <w:sz w:val="22"/>
    </w:rPr>
  </w:style>
  <w:style w:type="character" w:customStyle="1" w:styleId="BodyTextChar">
    <w:name w:val="Body Text Char"/>
    <w:link w:val="BodyText"/>
    <w:rsid w:val="00BB697A"/>
    <w:rPr>
      <w:rFonts w:ascii="Garamond" w:hAnsi="Garamond"/>
      <w:sz w:val="22"/>
      <w:szCs w:val="24"/>
    </w:rPr>
  </w:style>
  <w:style w:type="paragraph" w:customStyle="1" w:styleId="Level1">
    <w:name w:val="Level1"/>
    <w:basedOn w:val="Normal"/>
    <w:rsid w:val="00BB697A"/>
    <w:pPr>
      <w:overflowPunct w:val="0"/>
      <w:autoSpaceDE w:val="0"/>
      <w:autoSpaceDN w:val="0"/>
      <w:adjustRightInd w:val="0"/>
      <w:spacing w:before="240" w:after="240"/>
      <w:jc w:val="both"/>
      <w:textAlignment w:val="baseline"/>
    </w:pPr>
    <w:rPr>
      <w:rFonts w:ascii="Garamond" w:hAnsi="Garamond"/>
      <w:sz w:val="22"/>
      <w:szCs w:val="20"/>
    </w:rPr>
  </w:style>
  <w:style w:type="paragraph" w:styleId="CommentText">
    <w:name w:val="annotation text"/>
    <w:basedOn w:val="Normal"/>
    <w:link w:val="CommentTextChar"/>
    <w:rsid w:val="00BB697A"/>
    <w:pPr>
      <w:overflowPunct w:val="0"/>
      <w:autoSpaceDE w:val="0"/>
      <w:autoSpaceDN w:val="0"/>
      <w:adjustRightInd w:val="0"/>
      <w:spacing w:before="240" w:after="240"/>
      <w:jc w:val="both"/>
      <w:textAlignment w:val="baseline"/>
    </w:pPr>
    <w:rPr>
      <w:rFonts w:ascii="Garamond" w:hAnsi="Garamond"/>
      <w:szCs w:val="20"/>
    </w:rPr>
  </w:style>
  <w:style w:type="character" w:customStyle="1" w:styleId="CommentTextChar">
    <w:name w:val="Comment Text Char"/>
    <w:link w:val="CommentText"/>
    <w:rsid w:val="00BB697A"/>
    <w:rPr>
      <w:rFonts w:ascii="Garamond" w:hAnsi="Garamond"/>
    </w:rPr>
  </w:style>
  <w:style w:type="paragraph" w:customStyle="1" w:styleId="Normal2">
    <w:name w:val="Normal 2"/>
    <w:basedOn w:val="Normal"/>
    <w:rsid w:val="00BB697A"/>
    <w:pPr>
      <w:spacing w:before="240" w:after="240"/>
      <w:jc w:val="both"/>
    </w:pPr>
    <w:rPr>
      <w:b/>
      <w:sz w:val="22"/>
      <w:szCs w:val="20"/>
    </w:rPr>
  </w:style>
  <w:style w:type="paragraph" w:customStyle="1" w:styleId="Header1">
    <w:name w:val="Header1"/>
    <w:basedOn w:val="Normal"/>
    <w:rsid w:val="00BB697A"/>
    <w:pPr>
      <w:spacing w:before="240" w:after="240"/>
      <w:jc w:val="center"/>
    </w:pPr>
    <w:rPr>
      <w:b/>
      <w:sz w:val="28"/>
      <w:szCs w:val="20"/>
    </w:rPr>
  </w:style>
  <w:style w:type="character" w:customStyle="1" w:styleId="stlissuedate">
    <w:name w:val="stlissuedate"/>
    <w:rsid w:val="00BB697A"/>
    <w:rPr>
      <w:noProof w:val="0"/>
      <w:lang w:val="en-US"/>
    </w:rPr>
  </w:style>
  <w:style w:type="character" w:styleId="CommentReference">
    <w:name w:val="annotation reference"/>
    <w:rsid w:val="00BB697A"/>
    <w:rPr>
      <w:sz w:val="16"/>
    </w:rPr>
  </w:style>
  <w:style w:type="paragraph" w:styleId="ListBullet">
    <w:name w:val="List Bullet"/>
    <w:basedOn w:val="List"/>
    <w:rsid w:val="00BB697A"/>
    <w:pPr>
      <w:numPr>
        <w:numId w:val="7"/>
      </w:numPr>
      <w:spacing w:after="220" w:line="220" w:lineRule="atLeast"/>
      <w:ind w:right="720"/>
    </w:pPr>
    <w:rPr>
      <w:szCs w:val="20"/>
    </w:rPr>
  </w:style>
  <w:style w:type="paragraph" w:styleId="List">
    <w:name w:val="List"/>
    <w:basedOn w:val="Normal"/>
    <w:rsid w:val="00BB697A"/>
    <w:pPr>
      <w:spacing w:before="240" w:after="240"/>
      <w:ind w:left="360"/>
      <w:jc w:val="both"/>
    </w:pPr>
    <w:rPr>
      <w:rFonts w:ascii="Garamond" w:hAnsi="Garamond"/>
      <w:sz w:val="22"/>
    </w:rPr>
  </w:style>
  <w:style w:type="paragraph" w:customStyle="1" w:styleId="body">
    <w:name w:val="body"/>
    <w:basedOn w:val="Normal"/>
    <w:rsid w:val="00BB697A"/>
    <w:pPr>
      <w:spacing w:before="240" w:after="120"/>
      <w:ind w:left="720"/>
      <w:jc w:val="both"/>
    </w:pPr>
    <w:rPr>
      <w:rFonts w:ascii="Garamond" w:hAnsi="Garamond"/>
      <w:sz w:val="22"/>
      <w:szCs w:val="20"/>
    </w:rPr>
  </w:style>
  <w:style w:type="paragraph" w:styleId="BodyTextIndent">
    <w:name w:val="Body Text Indent"/>
    <w:basedOn w:val="Normal"/>
    <w:link w:val="BodyTextIndentChar"/>
    <w:rsid w:val="00BB697A"/>
    <w:pPr>
      <w:spacing w:before="240" w:after="120"/>
      <w:ind w:left="360"/>
      <w:jc w:val="both"/>
    </w:pPr>
    <w:rPr>
      <w:rFonts w:ascii="Garamond" w:hAnsi="Garamond"/>
      <w:sz w:val="22"/>
    </w:rPr>
  </w:style>
  <w:style w:type="character" w:customStyle="1" w:styleId="BodyTextIndentChar">
    <w:name w:val="Body Text Indent Char"/>
    <w:link w:val="BodyTextIndent"/>
    <w:rsid w:val="00BB697A"/>
    <w:rPr>
      <w:rFonts w:ascii="Garamond" w:hAnsi="Garamond"/>
      <w:sz w:val="22"/>
      <w:szCs w:val="24"/>
    </w:rPr>
  </w:style>
  <w:style w:type="paragraph" w:customStyle="1" w:styleId="DisplayText">
    <w:name w:val="_Display Text"/>
    <w:rsid w:val="00BB697A"/>
    <w:rPr>
      <w:rFonts w:ascii="Arial" w:hAnsi="Arial"/>
      <w:sz w:val="24"/>
    </w:rPr>
  </w:style>
  <w:style w:type="paragraph" w:styleId="DocumentMap">
    <w:name w:val="Document Map"/>
    <w:basedOn w:val="Normal"/>
    <w:link w:val="DocumentMapChar"/>
    <w:rsid w:val="00BB697A"/>
    <w:pPr>
      <w:shd w:val="clear" w:color="auto" w:fill="000080"/>
      <w:spacing w:before="240" w:after="240"/>
      <w:jc w:val="both"/>
    </w:pPr>
    <w:rPr>
      <w:rFonts w:ascii="Tahoma" w:hAnsi="Tahoma" w:cs="Tahoma"/>
      <w:sz w:val="22"/>
    </w:rPr>
  </w:style>
  <w:style w:type="character" w:customStyle="1" w:styleId="DocumentMapChar">
    <w:name w:val="Document Map Char"/>
    <w:link w:val="DocumentMap"/>
    <w:rsid w:val="00BB697A"/>
    <w:rPr>
      <w:rFonts w:ascii="Tahoma" w:hAnsi="Tahoma" w:cs="Tahoma"/>
      <w:sz w:val="22"/>
      <w:szCs w:val="24"/>
      <w:shd w:val="clear" w:color="auto" w:fill="000080"/>
    </w:rPr>
  </w:style>
  <w:style w:type="paragraph" w:customStyle="1" w:styleId="UCSection">
    <w:name w:val="UC Section"/>
    <w:basedOn w:val="Normal"/>
    <w:rsid w:val="00BB697A"/>
    <w:pPr>
      <w:spacing w:before="240" w:after="240"/>
      <w:jc w:val="both"/>
    </w:pPr>
    <w:rPr>
      <w:rFonts w:ascii="Garamond" w:hAnsi="Garamond"/>
      <w:b/>
      <w:szCs w:val="20"/>
    </w:rPr>
  </w:style>
  <w:style w:type="paragraph" w:customStyle="1" w:styleId="UCSectionText">
    <w:name w:val="UC Section Text"/>
    <w:basedOn w:val="UCSection"/>
    <w:rsid w:val="00BB697A"/>
    <w:rPr>
      <w:b w:val="0"/>
      <w:sz w:val="16"/>
    </w:rPr>
  </w:style>
  <w:style w:type="paragraph" w:styleId="FootnoteText">
    <w:name w:val="footnote text"/>
    <w:basedOn w:val="Normal"/>
    <w:link w:val="FootnoteTextChar"/>
    <w:rsid w:val="00BB697A"/>
    <w:pPr>
      <w:spacing w:before="240" w:after="240"/>
      <w:jc w:val="both"/>
    </w:pPr>
    <w:rPr>
      <w:rFonts w:ascii="Garamond" w:hAnsi="Garamond"/>
      <w:szCs w:val="20"/>
    </w:rPr>
  </w:style>
  <w:style w:type="character" w:customStyle="1" w:styleId="FootnoteTextChar">
    <w:name w:val="Footnote Text Char"/>
    <w:link w:val="FootnoteText"/>
    <w:rsid w:val="00BB697A"/>
    <w:rPr>
      <w:rFonts w:ascii="Garamond" w:hAnsi="Garamond"/>
    </w:rPr>
  </w:style>
  <w:style w:type="paragraph" w:styleId="BodyTextIndent2">
    <w:name w:val="Body Text Indent 2"/>
    <w:basedOn w:val="Normal"/>
    <w:link w:val="BodyTextIndent2Char"/>
    <w:rsid w:val="00BB697A"/>
    <w:pPr>
      <w:spacing w:before="240" w:after="120" w:line="480" w:lineRule="auto"/>
      <w:ind w:left="360"/>
      <w:jc w:val="both"/>
    </w:pPr>
    <w:rPr>
      <w:rFonts w:ascii="Garamond" w:hAnsi="Garamond"/>
      <w:sz w:val="22"/>
    </w:rPr>
  </w:style>
  <w:style w:type="character" w:customStyle="1" w:styleId="BodyTextIndent2Char">
    <w:name w:val="Body Text Indent 2 Char"/>
    <w:link w:val="BodyTextIndent2"/>
    <w:rsid w:val="00BB697A"/>
    <w:rPr>
      <w:rFonts w:ascii="Garamond" w:hAnsi="Garamond"/>
      <w:sz w:val="22"/>
      <w:szCs w:val="24"/>
    </w:rPr>
  </w:style>
  <w:style w:type="paragraph" w:styleId="ListNumber">
    <w:name w:val="List Number"/>
    <w:basedOn w:val="Normal"/>
    <w:rsid w:val="00BB697A"/>
    <w:pPr>
      <w:numPr>
        <w:numId w:val="4"/>
      </w:numPr>
      <w:spacing w:before="240" w:after="240"/>
      <w:jc w:val="both"/>
    </w:pPr>
    <w:rPr>
      <w:rFonts w:ascii="Garamond" w:hAnsi="Garamond"/>
      <w:sz w:val="22"/>
    </w:rPr>
  </w:style>
  <w:style w:type="paragraph" w:styleId="Title">
    <w:name w:val="Title"/>
    <w:basedOn w:val="Normal"/>
    <w:link w:val="TitleChar"/>
    <w:qFormat/>
    <w:rsid w:val="00BB697A"/>
    <w:pPr>
      <w:overflowPunct w:val="0"/>
      <w:autoSpaceDE w:val="0"/>
      <w:autoSpaceDN w:val="0"/>
      <w:adjustRightInd w:val="0"/>
      <w:spacing w:before="240" w:after="60"/>
      <w:jc w:val="center"/>
      <w:textAlignment w:val="baseline"/>
      <w:outlineLvl w:val="0"/>
    </w:pPr>
    <w:rPr>
      <w:rFonts w:cs="Arial"/>
      <w:b/>
      <w:bCs/>
      <w:kern w:val="28"/>
      <w:sz w:val="32"/>
      <w:szCs w:val="32"/>
    </w:rPr>
  </w:style>
  <w:style w:type="character" w:customStyle="1" w:styleId="TitleChar">
    <w:name w:val="Title Char"/>
    <w:link w:val="Title"/>
    <w:rsid w:val="00BB697A"/>
    <w:rPr>
      <w:rFonts w:ascii="Arial" w:hAnsi="Arial" w:cs="Arial"/>
      <w:b/>
      <w:bCs/>
      <w:kern w:val="28"/>
      <w:sz w:val="32"/>
      <w:szCs w:val="32"/>
    </w:rPr>
  </w:style>
  <w:style w:type="paragraph" w:styleId="BalloonText">
    <w:name w:val="Balloon Text"/>
    <w:basedOn w:val="Normal"/>
    <w:link w:val="BalloonTextChar"/>
    <w:rsid w:val="00BB697A"/>
    <w:pPr>
      <w:spacing w:before="240" w:after="240"/>
      <w:jc w:val="both"/>
    </w:pPr>
    <w:rPr>
      <w:rFonts w:ascii="Tahoma" w:hAnsi="Tahoma" w:cs="Tahoma"/>
      <w:sz w:val="16"/>
      <w:szCs w:val="16"/>
    </w:rPr>
  </w:style>
  <w:style w:type="character" w:customStyle="1" w:styleId="BalloonTextChar">
    <w:name w:val="Balloon Text Char"/>
    <w:link w:val="BalloonText"/>
    <w:rsid w:val="00BB697A"/>
    <w:rPr>
      <w:rFonts w:ascii="Tahoma" w:hAnsi="Tahoma" w:cs="Tahoma"/>
      <w:sz w:val="16"/>
      <w:szCs w:val="16"/>
    </w:rPr>
  </w:style>
  <w:style w:type="paragraph" w:customStyle="1" w:styleId="TableNormal1">
    <w:name w:val="Table Normal1"/>
    <w:basedOn w:val="Heading2"/>
    <w:rsid w:val="00BB697A"/>
    <w:pPr>
      <w:keepLines/>
      <w:overflowPunct w:val="0"/>
      <w:autoSpaceDE w:val="0"/>
      <w:autoSpaceDN w:val="0"/>
      <w:adjustRightInd w:val="0"/>
      <w:spacing w:before="0" w:after="0" w:line="220" w:lineRule="atLeast"/>
      <w:ind w:right="-43"/>
      <w:textAlignment w:val="baseline"/>
    </w:pPr>
    <w:rPr>
      <w:b w:val="0"/>
      <w:i w:val="0"/>
      <w:iCs w:val="0"/>
      <w:kern w:val="28"/>
      <w:sz w:val="22"/>
    </w:rPr>
  </w:style>
  <w:style w:type="paragraph" w:styleId="ListBullet2">
    <w:name w:val="List Bullet 2"/>
    <w:basedOn w:val="Normal"/>
    <w:autoRedefine/>
    <w:rsid w:val="00BB697A"/>
    <w:pPr>
      <w:numPr>
        <w:numId w:val="1"/>
      </w:numPr>
      <w:spacing w:before="120" w:after="120"/>
      <w:jc w:val="both"/>
    </w:pPr>
    <w:rPr>
      <w:rFonts w:ascii="Garamond" w:hAnsi="Garamond"/>
      <w:sz w:val="22"/>
    </w:rPr>
  </w:style>
  <w:style w:type="paragraph" w:customStyle="1" w:styleId="TableHeadings">
    <w:name w:val="Table Headings"/>
    <w:basedOn w:val="Normal"/>
    <w:rsid w:val="00BB697A"/>
    <w:pPr>
      <w:keepNext/>
      <w:jc w:val="center"/>
    </w:pPr>
    <w:rPr>
      <w:rFonts w:cs="Arial"/>
      <w:b/>
      <w:bCs/>
      <w:sz w:val="22"/>
    </w:rPr>
  </w:style>
  <w:style w:type="paragraph" w:styleId="BodyText2">
    <w:name w:val="Body Text 2"/>
    <w:basedOn w:val="Normal"/>
    <w:link w:val="BodyText2Char"/>
    <w:rsid w:val="00BB697A"/>
    <w:pPr>
      <w:spacing w:before="240" w:after="120"/>
      <w:jc w:val="both"/>
    </w:pPr>
    <w:rPr>
      <w:rFonts w:ascii="Garamond" w:hAnsi="Garamond"/>
      <w:i/>
      <w:iCs/>
      <w:sz w:val="22"/>
    </w:rPr>
  </w:style>
  <w:style w:type="character" w:customStyle="1" w:styleId="BodyText2Char">
    <w:name w:val="Body Text 2 Char"/>
    <w:link w:val="BodyText2"/>
    <w:rsid w:val="00BB697A"/>
    <w:rPr>
      <w:rFonts w:ascii="Garamond" w:hAnsi="Garamond"/>
      <w:i/>
      <w:iCs/>
      <w:sz w:val="22"/>
      <w:szCs w:val="24"/>
    </w:rPr>
  </w:style>
  <w:style w:type="paragraph" w:styleId="BodyTextIndent3">
    <w:name w:val="Body Text Indent 3"/>
    <w:basedOn w:val="Normal"/>
    <w:link w:val="BodyTextIndent3Char"/>
    <w:rsid w:val="00BB697A"/>
    <w:pPr>
      <w:spacing w:before="240" w:after="240"/>
      <w:ind w:left="360"/>
      <w:jc w:val="both"/>
    </w:pPr>
    <w:rPr>
      <w:rFonts w:ascii="Garamond" w:hAnsi="Garamond"/>
      <w:i/>
      <w:iCs/>
      <w:sz w:val="22"/>
    </w:rPr>
  </w:style>
  <w:style w:type="character" w:customStyle="1" w:styleId="BodyTextIndent3Char">
    <w:name w:val="Body Text Indent 3 Char"/>
    <w:link w:val="BodyTextIndent3"/>
    <w:rsid w:val="00BB697A"/>
    <w:rPr>
      <w:rFonts w:ascii="Garamond" w:hAnsi="Garamond"/>
      <w:i/>
      <w:iCs/>
      <w:sz w:val="22"/>
      <w:szCs w:val="24"/>
    </w:rPr>
  </w:style>
  <w:style w:type="paragraph" w:styleId="ListNumber2">
    <w:name w:val="List Number 2"/>
    <w:basedOn w:val="Normal"/>
    <w:rsid w:val="00BB697A"/>
    <w:pPr>
      <w:numPr>
        <w:numId w:val="2"/>
      </w:numPr>
      <w:spacing w:before="240" w:after="240"/>
      <w:jc w:val="both"/>
    </w:pPr>
    <w:rPr>
      <w:rFonts w:ascii="Garamond" w:hAnsi="Garamond"/>
      <w:sz w:val="22"/>
    </w:rPr>
  </w:style>
  <w:style w:type="paragraph" w:styleId="List2">
    <w:name w:val="List 2"/>
    <w:basedOn w:val="Normal"/>
    <w:rsid w:val="00BB697A"/>
    <w:pPr>
      <w:spacing w:before="240" w:after="240"/>
      <w:ind w:left="720" w:hanging="360"/>
      <w:jc w:val="both"/>
    </w:pPr>
    <w:rPr>
      <w:rFonts w:ascii="Garamond" w:hAnsi="Garamond"/>
      <w:sz w:val="22"/>
    </w:rPr>
  </w:style>
  <w:style w:type="paragraph" w:styleId="List3">
    <w:name w:val="List 3"/>
    <w:basedOn w:val="Normal"/>
    <w:rsid w:val="00BB697A"/>
    <w:pPr>
      <w:spacing w:before="240" w:after="240"/>
      <w:ind w:left="720"/>
      <w:jc w:val="both"/>
    </w:pPr>
    <w:rPr>
      <w:rFonts w:ascii="Garamond" w:hAnsi="Garamond"/>
      <w:sz w:val="22"/>
    </w:rPr>
  </w:style>
  <w:style w:type="paragraph" w:styleId="ListBullet3">
    <w:name w:val="List Bullet 3"/>
    <w:basedOn w:val="Normal"/>
    <w:autoRedefine/>
    <w:rsid w:val="00BB697A"/>
    <w:pPr>
      <w:numPr>
        <w:numId w:val="8"/>
      </w:numPr>
      <w:spacing w:before="120" w:after="120"/>
      <w:jc w:val="both"/>
    </w:pPr>
    <w:rPr>
      <w:rFonts w:ascii="Garamond" w:hAnsi="Garamond"/>
      <w:sz w:val="22"/>
    </w:rPr>
  </w:style>
  <w:style w:type="character" w:styleId="PageNumber">
    <w:name w:val="page number"/>
    <w:rsid w:val="00BB697A"/>
    <w:rPr>
      <w:rFonts w:ascii="Arial" w:hAnsi="Arial"/>
      <w:b/>
      <w:bCs/>
      <w:sz w:val="18"/>
    </w:rPr>
  </w:style>
  <w:style w:type="character" w:styleId="Hyperlink">
    <w:name w:val="Hyperlink"/>
    <w:uiPriority w:val="99"/>
    <w:rsid w:val="00BB697A"/>
    <w:rPr>
      <w:color w:val="auto"/>
      <w:u w:val="none"/>
    </w:rPr>
  </w:style>
  <w:style w:type="paragraph" w:customStyle="1" w:styleId="BlockQuotation">
    <w:name w:val="Block Quotation"/>
    <w:basedOn w:val="Normal"/>
    <w:rsid w:val="00BB697A"/>
    <w:pPr>
      <w:keepLines/>
      <w:pBdr>
        <w:left w:val="single" w:sz="36" w:space="3" w:color="808080"/>
        <w:bottom w:val="single" w:sz="48" w:space="3" w:color="FFFFFF"/>
      </w:pBdr>
      <w:spacing w:before="180" w:after="60" w:line="220" w:lineRule="atLeast"/>
      <w:ind w:left="720" w:right="720"/>
    </w:pPr>
    <w:rPr>
      <w:rFonts w:ascii="Garamond" w:hAnsi="Garamond"/>
      <w:i/>
      <w:kern w:val="22"/>
      <w:sz w:val="22"/>
      <w:szCs w:val="20"/>
      <w:lang w:val="en-CA"/>
    </w:rPr>
  </w:style>
  <w:style w:type="paragraph" w:customStyle="1" w:styleId="ChapterTitle">
    <w:name w:val="Chapter Title"/>
    <w:basedOn w:val="Normal"/>
    <w:next w:val="Normal"/>
    <w:rsid w:val="00BB697A"/>
    <w:pPr>
      <w:keepNext/>
      <w:keepLines/>
      <w:spacing w:before="300" w:after="300"/>
    </w:pPr>
    <w:rPr>
      <w:rFonts w:ascii="Avenir 65" w:hAnsi="Avenir 65"/>
      <w:b/>
      <w:kern w:val="28"/>
      <w:sz w:val="60"/>
      <w:szCs w:val="20"/>
    </w:rPr>
  </w:style>
  <w:style w:type="paragraph" w:customStyle="1" w:styleId="PartLabel">
    <w:name w:val="Part Label"/>
    <w:basedOn w:val="Normal"/>
    <w:next w:val="Normal"/>
    <w:rsid w:val="00BB697A"/>
    <w:pPr>
      <w:framePr w:w="2045" w:hSpace="187" w:vSpace="187" w:wrap="notBeside" w:vAnchor="page" w:hAnchor="margin" w:xAlign="right" w:y="966"/>
      <w:shd w:val="pct20" w:color="auto" w:fill="auto"/>
      <w:spacing w:before="320" w:line="1560" w:lineRule="atLeast"/>
      <w:jc w:val="center"/>
    </w:pPr>
    <w:rPr>
      <w:rFonts w:ascii="Arial Black" w:hAnsi="Arial Black"/>
      <w:color w:val="FFFFFF"/>
      <w:sz w:val="196"/>
      <w:szCs w:val="20"/>
      <w:lang w:val="en-CA"/>
    </w:rPr>
  </w:style>
  <w:style w:type="paragraph" w:customStyle="1" w:styleId="PartTitle">
    <w:name w:val="Part Title"/>
    <w:basedOn w:val="Normal"/>
    <w:next w:val="PartLabel"/>
    <w:rsid w:val="00BB697A"/>
    <w:pPr>
      <w:keepNext/>
      <w:pageBreakBefore/>
      <w:framePr w:w="2045" w:hSpace="187" w:vSpace="187" w:wrap="notBeside" w:vAnchor="page" w:hAnchor="margin" w:xAlign="right" w:y="966"/>
      <w:shd w:val="pct20" w:color="auto" w:fill="auto"/>
      <w:spacing w:line="480" w:lineRule="atLeast"/>
      <w:jc w:val="center"/>
    </w:pPr>
    <w:rPr>
      <w:rFonts w:ascii="Arial Black" w:hAnsi="Arial Black"/>
      <w:spacing w:val="-50"/>
      <w:sz w:val="36"/>
      <w:szCs w:val="20"/>
      <w:lang w:val="en-CA"/>
    </w:rPr>
  </w:style>
  <w:style w:type="paragraph" w:customStyle="1" w:styleId="TableHeading">
    <w:name w:val="Table Heading"/>
    <w:basedOn w:val="Heading3"/>
    <w:rsid w:val="00BB697A"/>
    <w:pPr>
      <w:spacing w:before="0" w:after="0"/>
      <w:jc w:val="center"/>
    </w:pPr>
    <w:rPr>
      <w:sz w:val="24"/>
    </w:rPr>
  </w:style>
  <w:style w:type="paragraph" w:styleId="ListNumber3">
    <w:name w:val="List Number 3"/>
    <w:basedOn w:val="Normal"/>
    <w:rsid w:val="00BB697A"/>
    <w:pPr>
      <w:numPr>
        <w:numId w:val="5"/>
      </w:numPr>
      <w:spacing w:before="240" w:after="240"/>
    </w:pPr>
    <w:rPr>
      <w:rFonts w:ascii="Garamond" w:hAnsi="Garamond"/>
      <w:sz w:val="22"/>
    </w:rPr>
  </w:style>
  <w:style w:type="paragraph" w:customStyle="1" w:styleId="Point1">
    <w:name w:val="Point 1"/>
    <w:basedOn w:val="BodyTextIndent"/>
    <w:rsid w:val="00BB697A"/>
    <w:pPr>
      <w:spacing w:before="0" w:after="0"/>
      <w:ind w:left="1440" w:hanging="360"/>
    </w:pPr>
    <w:rPr>
      <w:rFonts w:ascii="Arial" w:hAnsi="Arial" w:cs="Arial"/>
    </w:rPr>
  </w:style>
  <w:style w:type="paragraph" w:customStyle="1" w:styleId="BlueHeading">
    <w:name w:val="Blue Heading"/>
    <w:basedOn w:val="Heading3"/>
    <w:rsid w:val="00BB697A"/>
    <w:pPr>
      <w:pageBreakBefore/>
      <w:spacing w:before="0" w:after="0"/>
      <w:jc w:val="both"/>
    </w:pPr>
    <w:rPr>
      <w:rFonts w:cs="Times New Roman"/>
      <w:szCs w:val="20"/>
    </w:rPr>
  </w:style>
  <w:style w:type="paragraph" w:customStyle="1" w:styleId="TableHeading2">
    <w:name w:val="Table Heading 2"/>
    <w:basedOn w:val="TableHeading"/>
    <w:rsid w:val="00BB697A"/>
    <w:pPr>
      <w:keepNext w:val="0"/>
      <w:jc w:val="left"/>
      <w:outlineLvl w:val="9"/>
    </w:pPr>
    <w:rPr>
      <w:szCs w:val="24"/>
    </w:rPr>
  </w:style>
  <w:style w:type="paragraph" w:customStyle="1" w:styleId="List1">
    <w:name w:val="List 1"/>
    <w:basedOn w:val="Normal"/>
    <w:rsid w:val="00BB697A"/>
    <w:pPr>
      <w:numPr>
        <w:numId w:val="6"/>
      </w:numPr>
      <w:spacing w:before="180" w:after="180"/>
    </w:pPr>
    <w:rPr>
      <w:rFonts w:ascii="Garamond" w:hAnsi="Garamond"/>
      <w:kern w:val="22"/>
      <w:sz w:val="22"/>
    </w:rPr>
  </w:style>
  <w:style w:type="paragraph" w:customStyle="1" w:styleId="ItemTitle">
    <w:name w:val="Item Title"/>
    <w:basedOn w:val="NormalWeb"/>
    <w:rsid w:val="00BB697A"/>
    <w:pPr>
      <w:spacing w:after="0" w:afterAutospacing="0"/>
    </w:pPr>
    <w:rPr>
      <w:rFonts w:ascii="Arial" w:hAnsi="Arial"/>
      <w:b/>
      <w:bCs/>
      <w:szCs w:val="20"/>
    </w:rPr>
  </w:style>
  <w:style w:type="paragraph" w:styleId="NormalWeb">
    <w:name w:val="Normal (Web)"/>
    <w:basedOn w:val="Normal"/>
    <w:rsid w:val="00BB697A"/>
    <w:pPr>
      <w:spacing w:before="100" w:beforeAutospacing="1" w:after="100" w:afterAutospacing="1"/>
    </w:pPr>
    <w:rPr>
      <w:rFonts w:ascii="Garamond" w:hAnsi="Garamond"/>
      <w:sz w:val="22"/>
    </w:rPr>
  </w:style>
  <w:style w:type="paragraph" w:styleId="TOC3">
    <w:name w:val="toc 3"/>
    <w:basedOn w:val="Normal"/>
    <w:next w:val="Normal"/>
    <w:rsid w:val="00BB697A"/>
    <w:pPr>
      <w:ind w:left="440"/>
    </w:pPr>
    <w:rPr>
      <w:rFonts w:ascii="Times New Roman" w:hAnsi="Times New Roman"/>
      <w:i/>
      <w:iCs/>
      <w:szCs w:val="20"/>
    </w:rPr>
  </w:style>
  <w:style w:type="paragraph" w:customStyle="1" w:styleId="BlueHeader">
    <w:name w:val="Blue Header"/>
    <w:basedOn w:val="Heading2"/>
    <w:rsid w:val="00BB697A"/>
    <w:pPr>
      <w:pageBreakBefore/>
      <w:spacing w:before="120" w:after="120"/>
      <w:jc w:val="both"/>
    </w:pPr>
    <w:rPr>
      <w:i w:val="0"/>
      <w:iCs w:val="0"/>
      <w:szCs w:val="24"/>
    </w:rPr>
  </w:style>
  <w:style w:type="paragraph" w:styleId="TOC1">
    <w:name w:val="toc 1"/>
    <w:basedOn w:val="Normal"/>
    <w:next w:val="Normal"/>
    <w:autoRedefine/>
    <w:uiPriority w:val="39"/>
    <w:rsid w:val="00BB697A"/>
    <w:pPr>
      <w:tabs>
        <w:tab w:val="left" w:pos="270"/>
        <w:tab w:val="right" w:leader="dot" w:pos="8640"/>
      </w:tabs>
      <w:spacing w:before="120" w:after="120"/>
    </w:pPr>
    <w:rPr>
      <w:rFonts w:ascii="Times New Roman" w:hAnsi="Times New Roman"/>
      <w:b/>
      <w:bCs/>
      <w:caps/>
      <w:szCs w:val="20"/>
    </w:rPr>
  </w:style>
  <w:style w:type="paragraph" w:styleId="TOC2">
    <w:name w:val="toc 2"/>
    <w:basedOn w:val="Normal"/>
    <w:next w:val="Normal"/>
    <w:autoRedefine/>
    <w:uiPriority w:val="39"/>
    <w:rsid w:val="00443732"/>
    <w:pPr>
      <w:tabs>
        <w:tab w:val="left" w:pos="880"/>
        <w:tab w:val="right" w:leader="dot" w:pos="8640"/>
      </w:tabs>
      <w:jc w:val="center"/>
    </w:pPr>
    <w:rPr>
      <w:rFonts w:ascii="Times New Roman" w:hAnsi="Times New Roman"/>
      <w:smallCaps/>
      <w:szCs w:val="20"/>
    </w:rPr>
  </w:style>
  <w:style w:type="paragraph" w:styleId="TOC4">
    <w:name w:val="toc 4"/>
    <w:basedOn w:val="Normal"/>
    <w:next w:val="Normal"/>
    <w:autoRedefine/>
    <w:rsid w:val="00BB697A"/>
    <w:pPr>
      <w:ind w:left="660"/>
    </w:pPr>
    <w:rPr>
      <w:rFonts w:ascii="Times New Roman" w:hAnsi="Times New Roman"/>
      <w:sz w:val="18"/>
      <w:szCs w:val="18"/>
    </w:rPr>
  </w:style>
  <w:style w:type="paragraph" w:styleId="TOC5">
    <w:name w:val="toc 5"/>
    <w:basedOn w:val="Normal"/>
    <w:next w:val="Normal"/>
    <w:autoRedefine/>
    <w:rsid w:val="00BB697A"/>
    <w:pPr>
      <w:ind w:left="880"/>
    </w:pPr>
    <w:rPr>
      <w:rFonts w:ascii="Times New Roman" w:hAnsi="Times New Roman"/>
      <w:sz w:val="18"/>
      <w:szCs w:val="18"/>
    </w:rPr>
  </w:style>
  <w:style w:type="paragraph" w:styleId="TOC6">
    <w:name w:val="toc 6"/>
    <w:basedOn w:val="Normal"/>
    <w:next w:val="Normal"/>
    <w:autoRedefine/>
    <w:rsid w:val="00BB697A"/>
    <w:pPr>
      <w:ind w:left="1100"/>
    </w:pPr>
    <w:rPr>
      <w:rFonts w:ascii="Times New Roman" w:hAnsi="Times New Roman"/>
      <w:sz w:val="18"/>
      <w:szCs w:val="18"/>
    </w:rPr>
  </w:style>
  <w:style w:type="paragraph" w:styleId="TOC7">
    <w:name w:val="toc 7"/>
    <w:basedOn w:val="Normal"/>
    <w:next w:val="Normal"/>
    <w:autoRedefine/>
    <w:rsid w:val="00BB697A"/>
    <w:pPr>
      <w:ind w:left="1320"/>
    </w:pPr>
    <w:rPr>
      <w:rFonts w:ascii="Times New Roman" w:hAnsi="Times New Roman"/>
      <w:sz w:val="18"/>
      <w:szCs w:val="18"/>
    </w:rPr>
  </w:style>
  <w:style w:type="paragraph" w:styleId="TOC8">
    <w:name w:val="toc 8"/>
    <w:basedOn w:val="Normal"/>
    <w:next w:val="Normal"/>
    <w:autoRedefine/>
    <w:rsid w:val="00BB697A"/>
    <w:pPr>
      <w:ind w:left="1540"/>
    </w:pPr>
    <w:rPr>
      <w:rFonts w:ascii="Times New Roman" w:hAnsi="Times New Roman"/>
      <w:sz w:val="18"/>
      <w:szCs w:val="18"/>
    </w:rPr>
  </w:style>
  <w:style w:type="paragraph" w:styleId="TOC9">
    <w:name w:val="toc 9"/>
    <w:basedOn w:val="Normal"/>
    <w:next w:val="Normal"/>
    <w:autoRedefine/>
    <w:rsid w:val="00BB697A"/>
    <w:pPr>
      <w:ind w:left="1760"/>
    </w:pPr>
    <w:rPr>
      <w:rFonts w:ascii="Times New Roman" w:hAnsi="Times New Roman"/>
      <w:sz w:val="18"/>
      <w:szCs w:val="18"/>
    </w:rPr>
  </w:style>
  <w:style w:type="character" w:styleId="FollowedHyperlink">
    <w:name w:val="FollowedHyperlink"/>
    <w:rsid w:val="00BB697A"/>
    <w:rPr>
      <w:color w:val="800080"/>
      <w:u w:val="single"/>
    </w:rPr>
  </w:style>
  <w:style w:type="paragraph" w:styleId="Salutation">
    <w:name w:val="Salutation"/>
    <w:basedOn w:val="Normal"/>
    <w:next w:val="Normal"/>
    <w:link w:val="SalutationChar"/>
    <w:rsid w:val="00BB697A"/>
    <w:pPr>
      <w:spacing w:before="240" w:after="240" w:line="240" w:lineRule="atLeast"/>
    </w:pPr>
    <w:rPr>
      <w:rFonts w:ascii="Garamond" w:hAnsi="Garamond"/>
      <w:kern w:val="18"/>
      <w:szCs w:val="20"/>
    </w:rPr>
  </w:style>
  <w:style w:type="character" w:customStyle="1" w:styleId="SalutationChar">
    <w:name w:val="Salutation Char"/>
    <w:link w:val="Salutation"/>
    <w:rsid w:val="00BB697A"/>
    <w:rPr>
      <w:rFonts w:ascii="Garamond" w:hAnsi="Garamond"/>
      <w:kern w:val="18"/>
    </w:rPr>
  </w:style>
  <w:style w:type="paragraph" w:customStyle="1" w:styleId="Instructions1">
    <w:name w:val="Instructions 1"/>
    <w:basedOn w:val="Normal"/>
    <w:rsid w:val="00BB697A"/>
    <w:pPr>
      <w:spacing w:before="240" w:after="240"/>
      <w:jc w:val="both"/>
    </w:pPr>
    <w:rPr>
      <w:rFonts w:cs="Arial"/>
      <w:b/>
      <w:bCs/>
      <w:i/>
      <w:iCs/>
      <w:color w:val="800000"/>
      <w:sz w:val="22"/>
      <w:szCs w:val="20"/>
    </w:rPr>
  </w:style>
  <w:style w:type="character" w:customStyle="1" w:styleId="Heading3Char">
    <w:name w:val="Heading 3 Char"/>
    <w:rsid w:val="00BB697A"/>
    <w:rPr>
      <w:rFonts w:ascii="Arial" w:hAnsi="Arial" w:cs="Arial"/>
      <w:b/>
      <w:bCs/>
      <w:sz w:val="26"/>
      <w:szCs w:val="26"/>
      <w:lang w:val="en-US" w:eastAsia="en-US" w:bidi="ar-SA"/>
    </w:rPr>
  </w:style>
  <w:style w:type="paragraph" w:styleId="BodyText3">
    <w:name w:val="Body Text 3"/>
    <w:basedOn w:val="Normal"/>
    <w:link w:val="BodyText3Char"/>
    <w:rsid w:val="00BB697A"/>
    <w:pPr>
      <w:spacing w:before="240" w:after="240"/>
      <w:jc w:val="both"/>
    </w:pPr>
    <w:rPr>
      <w:i/>
      <w:iCs/>
      <w:sz w:val="22"/>
    </w:rPr>
  </w:style>
  <w:style w:type="character" w:customStyle="1" w:styleId="BodyText3Char">
    <w:name w:val="Body Text 3 Char"/>
    <w:link w:val="BodyText3"/>
    <w:rsid w:val="00BB697A"/>
    <w:rPr>
      <w:rFonts w:ascii="Arial" w:hAnsi="Arial"/>
      <w:i/>
      <w:iCs/>
      <w:sz w:val="22"/>
      <w:szCs w:val="24"/>
    </w:rPr>
  </w:style>
  <w:style w:type="character" w:styleId="FootnoteReference">
    <w:name w:val="footnote reference"/>
    <w:rsid w:val="00BB697A"/>
    <w:rPr>
      <w:vertAlign w:val="superscript"/>
    </w:rPr>
  </w:style>
  <w:style w:type="paragraph" w:customStyle="1" w:styleId="ProposalText">
    <w:name w:val="Proposal Text"/>
    <w:basedOn w:val="Normal"/>
    <w:rsid w:val="00BB697A"/>
    <w:pPr>
      <w:spacing w:after="240" w:line="300" w:lineRule="auto"/>
      <w:ind w:left="432"/>
      <w:jc w:val="both"/>
    </w:pPr>
    <w:rPr>
      <w:rFonts w:ascii="Georgia" w:hAnsi="Georgia"/>
      <w:sz w:val="22"/>
      <w:szCs w:val="20"/>
    </w:rPr>
  </w:style>
  <w:style w:type="paragraph" w:styleId="BlockText">
    <w:name w:val="Block Text"/>
    <w:basedOn w:val="Normal"/>
    <w:rsid w:val="00BB697A"/>
    <w:pPr>
      <w:spacing w:after="240"/>
      <w:ind w:left="1152" w:right="1152"/>
      <w:jc w:val="both"/>
    </w:pPr>
    <w:rPr>
      <w:sz w:val="22"/>
      <w:szCs w:val="20"/>
    </w:rPr>
  </w:style>
  <w:style w:type="paragraph" w:customStyle="1" w:styleId="Breaker">
    <w:name w:val="Breaker"/>
    <w:basedOn w:val="NormalWeb"/>
    <w:rsid w:val="00BB697A"/>
    <w:pPr>
      <w:jc w:val="center"/>
    </w:pPr>
    <w:rPr>
      <w:kern w:val="22"/>
    </w:rPr>
  </w:style>
  <w:style w:type="paragraph" w:customStyle="1" w:styleId="CheckMarks">
    <w:name w:val="CheckMarks"/>
    <w:basedOn w:val="Normal"/>
    <w:rsid w:val="00BB697A"/>
    <w:pPr>
      <w:numPr>
        <w:numId w:val="13"/>
      </w:numPr>
      <w:spacing w:before="180" w:after="180"/>
    </w:pPr>
    <w:rPr>
      <w:rFonts w:ascii="Garamond" w:hAnsi="Garamond"/>
      <w:kern w:val="22"/>
      <w:sz w:val="22"/>
    </w:rPr>
  </w:style>
  <w:style w:type="paragraph" w:customStyle="1" w:styleId="Checkbox">
    <w:name w:val="Checkbox"/>
    <w:basedOn w:val="Normal"/>
    <w:rsid w:val="00BB697A"/>
    <w:pPr>
      <w:numPr>
        <w:numId w:val="14"/>
      </w:numPr>
      <w:spacing w:before="180" w:after="180"/>
    </w:pPr>
    <w:rPr>
      <w:rFonts w:ascii="Garamond" w:hAnsi="Garamond"/>
      <w:kern w:val="22"/>
      <w:sz w:val="22"/>
    </w:rPr>
  </w:style>
  <w:style w:type="paragraph" w:customStyle="1" w:styleId="hrader">
    <w:name w:val="hrader"/>
    <w:basedOn w:val="Normal"/>
    <w:rsid w:val="00BB697A"/>
    <w:pPr>
      <w:jc w:val="center"/>
    </w:pPr>
    <w:rPr>
      <w:b/>
      <w:sz w:val="28"/>
      <w:szCs w:val="20"/>
    </w:rPr>
  </w:style>
  <w:style w:type="paragraph" w:customStyle="1" w:styleId="ITRGBullet2">
    <w:name w:val="ITRG_Bullet2"/>
    <w:basedOn w:val="Normal"/>
    <w:rsid w:val="00BB697A"/>
    <w:pPr>
      <w:numPr>
        <w:numId w:val="12"/>
      </w:numPr>
      <w:spacing w:before="180" w:after="180"/>
    </w:pPr>
    <w:rPr>
      <w:rFonts w:ascii="Garamond" w:hAnsi="Garamond"/>
      <w:kern w:val="22"/>
      <w:sz w:val="22"/>
    </w:rPr>
  </w:style>
  <w:style w:type="paragraph" w:customStyle="1" w:styleId="ITRGList1">
    <w:name w:val="ITRG_List1"/>
    <w:basedOn w:val="Normal"/>
    <w:rsid w:val="00BB697A"/>
    <w:pPr>
      <w:numPr>
        <w:numId w:val="18"/>
      </w:numPr>
      <w:spacing w:before="180" w:after="180"/>
    </w:pPr>
    <w:rPr>
      <w:rFonts w:ascii="Garamond" w:hAnsi="Garamond"/>
      <w:kern w:val="22"/>
      <w:sz w:val="22"/>
    </w:rPr>
  </w:style>
  <w:style w:type="paragraph" w:customStyle="1" w:styleId="HeadingBase">
    <w:name w:val="Heading Base"/>
    <w:basedOn w:val="Normal"/>
    <w:next w:val="Normal"/>
    <w:rsid w:val="00BB697A"/>
    <w:pPr>
      <w:keepNext/>
      <w:keepLines/>
      <w:spacing w:before="140" w:line="220" w:lineRule="atLeast"/>
      <w:ind w:left="1080"/>
    </w:pPr>
    <w:rPr>
      <w:spacing w:val="-4"/>
      <w:kern w:val="28"/>
      <w:sz w:val="22"/>
      <w:szCs w:val="20"/>
    </w:rPr>
  </w:style>
  <w:style w:type="paragraph" w:customStyle="1" w:styleId="TitleCover">
    <w:name w:val="Title Cover"/>
    <w:basedOn w:val="HeadingBase"/>
    <w:next w:val="Normal"/>
    <w:rsid w:val="00BB697A"/>
    <w:pPr>
      <w:spacing w:before="1800" w:line="240" w:lineRule="atLeast"/>
    </w:pPr>
    <w:rPr>
      <w:b/>
      <w:spacing w:val="-48"/>
      <w:sz w:val="72"/>
    </w:rPr>
  </w:style>
  <w:style w:type="paragraph" w:customStyle="1" w:styleId="TOCBase">
    <w:name w:val="TOC Base"/>
    <w:basedOn w:val="Normal"/>
    <w:rsid w:val="00BB697A"/>
    <w:pPr>
      <w:tabs>
        <w:tab w:val="right" w:leader="dot" w:pos="6480"/>
      </w:tabs>
      <w:spacing w:after="220" w:line="220" w:lineRule="atLeast"/>
    </w:pPr>
    <w:rPr>
      <w:kern w:val="22"/>
      <w:szCs w:val="20"/>
    </w:rPr>
  </w:style>
  <w:style w:type="paragraph" w:customStyle="1" w:styleId="FooterFirst">
    <w:name w:val="Footer First"/>
    <w:basedOn w:val="Footer"/>
    <w:rsid w:val="00BB697A"/>
    <w:pPr>
      <w:keepLines/>
      <w:pBdr>
        <w:bottom w:val="single" w:sz="6" w:space="1" w:color="auto"/>
      </w:pBdr>
      <w:spacing w:before="600"/>
    </w:pPr>
    <w:rPr>
      <w:b/>
      <w:spacing w:val="-4"/>
      <w:kern w:val="22"/>
      <w:szCs w:val="20"/>
    </w:rPr>
  </w:style>
  <w:style w:type="paragraph" w:customStyle="1" w:styleId="FooterEven">
    <w:name w:val="Footer Even"/>
    <w:basedOn w:val="Footer"/>
    <w:rsid w:val="00BB697A"/>
    <w:pPr>
      <w:keepLines/>
      <w:pBdr>
        <w:bottom w:val="single" w:sz="6" w:space="1" w:color="auto"/>
      </w:pBdr>
      <w:spacing w:before="600"/>
    </w:pPr>
    <w:rPr>
      <w:b/>
      <w:spacing w:val="-4"/>
      <w:kern w:val="22"/>
      <w:szCs w:val="20"/>
    </w:rPr>
  </w:style>
  <w:style w:type="paragraph" w:customStyle="1" w:styleId="FooterOdd">
    <w:name w:val="Footer Odd"/>
    <w:basedOn w:val="Footer"/>
    <w:rsid w:val="00BB697A"/>
    <w:pPr>
      <w:keepLines/>
      <w:pBdr>
        <w:bottom w:val="single" w:sz="6" w:space="1" w:color="auto"/>
      </w:pBdr>
      <w:spacing w:before="600"/>
    </w:pPr>
    <w:rPr>
      <w:b/>
      <w:spacing w:val="-4"/>
      <w:kern w:val="22"/>
      <w:szCs w:val="20"/>
    </w:rPr>
  </w:style>
  <w:style w:type="paragraph" w:customStyle="1" w:styleId="ChapterSubtitle">
    <w:name w:val="Chapter Subtitle"/>
    <w:basedOn w:val="Normal"/>
    <w:rsid w:val="00BB697A"/>
    <w:pPr>
      <w:ind w:left="1080"/>
    </w:pPr>
    <w:rPr>
      <w:rFonts w:ascii="Garamond" w:hAnsi="Garamond"/>
      <w:kern w:val="22"/>
      <w:szCs w:val="20"/>
    </w:rPr>
  </w:style>
  <w:style w:type="character" w:customStyle="1" w:styleId="Superscript">
    <w:name w:val="Superscript"/>
    <w:rsid w:val="00BB697A"/>
    <w:rPr>
      <w:b/>
      <w:bCs/>
      <w:vertAlign w:val="superscript"/>
    </w:rPr>
  </w:style>
  <w:style w:type="paragraph" w:customStyle="1" w:styleId="ValueText">
    <w:name w:val="Value Text"/>
    <w:basedOn w:val="Normal"/>
    <w:rsid w:val="00BB697A"/>
    <w:pPr>
      <w:tabs>
        <w:tab w:val="left" w:pos="1080"/>
      </w:tabs>
      <w:spacing w:before="100" w:beforeAutospacing="1" w:after="100" w:afterAutospacing="1"/>
      <w:ind w:left="1080" w:hanging="720"/>
    </w:pPr>
    <w:rPr>
      <w:rFonts w:ascii="Garamond" w:hAnsi="Garamond"/>
      <w:b/>
      <w:color w:val="000000"/>
      <w:kern w:val="22"/>
      <w:sz w:val="22"/>
      <w:szCs w:val="20"/>
    </w:rPr>
  </w:style>
  <w:style w:type="paragraph" w:styleId="CommentSubject">
    <w:name w:val="annotation subject"/>
    <w:basedOn w:val="CommentText"/>
    <w:next w:val="CommentText"/>
    <w:link w:val="CommentSubjectChar"/>
    <w:rsid w:val="00BB697A"/>
    <w:pPr>
      <w:overflowPunct/>
      <w:autoSpaceDE/>
      <w:autoSpaceDN/>
      <w:adjustRightInd/>
      <w:spacing w:before="180" w:after="180"/>
      <w:jc w:val="left"/>
      <w:textAlignment w:val="auto"/>
    </w:pPr>
    <w:rPr>
      <w:b/>
      <w:bCs/>
      <w:kern w:val="22"/>
    </w:rPr>
  </w:style>
  <w:style w:type="character" w:customStyle="1" w:styleId="CommentSubjectChar">
    <w:name w:val="Comment Subject Char"/>
    <w:link w:val="CommentSubject"/>
    <w:rsid w:val="00BB697A"/>
    <w:rPr>
      <w:rFonts w:ascii="Garamond" w:hAnsi="Garamond"/>
      <w:b/>
      <w:bCs/>
      <w:kern w:val="22"/>
    </w:rPr>
  </w:style>
  <w:style w:type="paragraph" w:customStyle="1" w:styleId="ITRGBullet1">
    <w:name w:val="ITRG_Bullet1"/>
    <w:basedOn w:val="Normal"/>
    <w:rsid w:val="00BB697A"/>
    <w:pPr>
      <w:numPr>
        <w:numId w:val="11"/>
      </w:numPr>
      <w:spacing w:before="180" w:after="180"/>
    </w:pPr>
    <w:rPr>
      <w:rFonts w:ascii="Garamond" w:hAnsi="Garamond"/>
      <w:kern w:val="22"/>
      <w:sz w:val="22"/>
    </w:rPr>
  </w:style>
  <w:style w:type="paragraph" w:customStyle="1" w:styleId="ITRGList2">
    <w:name w:val="ITRG_List2"/>
    <w:basedOn w:val="Normal"/>
    <w:rsid w:val="00BB697A"/>
    <w:pPr>
      <w:numPr>
        <w:numId w:val="16"/>
      </w:numPr>
      <w:spacing w:before="180" w:after="180"/>
    </w:pPr>
    <w:rPr>
      <w:rFonts w:ascii="Garamond" w:hAnsi="Garamond"/>
      <w:kern w:val="22"/>
      <w:sz w:val="22"/>
    </w:rPr>
  </w:style>
  <w:style w:type="paragraph" w:customStyle="1" w:styleId="UCTextBulleted">
    <w:name w:val="UC Text Bulleted"/>
    <w:basedOn w:val="Normal"/>
    <w:rsid w:val="00BB697A"/>
    <w:pPr>
      <w:numPr>
        <w:numId w:val="10"/>
      </w:numPr>
    </w:pPr>
    <w:rPr>
      <w:rFonts w:ascii="Garamond" w:hAnsi="Garamond"/>
      <w:szCs w:val="20"/>
    </w:rPr>
  </w:style>
  <w:style w:type="paragraph" w:customStyle="1" w:styleId="DefinitionTerm">
    <w:name w:val="Definition Term"/>
    <w:basedOn w:val="Normal"/>
    <w:next w:val="Normal"/>
    <w:rsid w:val="00BB697A"/>
    <w:rPr>
      <w:rFonts w:ascii="Garamond" w:hAnsi="Garamond"/>
      <w:snapToGrid w:val="0"/>
      <w:sz w:val="22"/>
    </w:rPr>
  </w:style>
  <w:style w:type="paragraph" w:customStyle="1" w:styleId="DefinitionList">
    <w:name w:val="Definition List"/>
    <w:basedOn w:val="Normal"/>
    <w:next w:val="DefinitionTerm"/>
    <w:rsid w:val="00BB697A"/>
    <w:pPr>
      <w:ind w:left="360"/>
    </w:pPr>
    <w:rPr>
      <w:rFonts w:ascii="Garamond" w:hAnsi="Garamond"/>
      <w:snapToGrid w:val="0"/>
      <w:sz w:val="22"/>
    </w:rPr>
  </w:style>
  <w:style w:type="paragraph" w:customStyle="1" w:styleId="Default">
    <w:name w:val="Default"/>
    <w:rsid w:val="00BB697A"/>
    <w:rPr>
      <w:rFonts w:ascii="TimesNewRoman" w:hAnsi="TimesNewRoman"/>
      <w:snapToGrid w:val="0"/>
    </w:rPr>
  </w:style>
  <w:style w:type="character" w:customStyle="1" w:styleId="articletitle1">
    <w:name w:val="articletitle1"/>
    <w:rsid w:val="00BB697A"/>
    <w:rPr>
      <w:rFonts w:ascii="Verdana" w:hAnsi="Verdana" w:hint="default"/>
      <w:color w:val="000000"/>
      <w:sz w:val="28"/>
      <w:szCs w:val="28"/>
    </w:rPr>
  </w:style>
  <w:style w:type="paragraph" w:customStyle="1" w:styleId="Checkmarks0">
    <w:name w:val="Checkmarks"/>
    <w:basedOn w:val="Normal"/>
    <w:rsid w:val="00BB697A"/>
    <w:pPr>
      <w:numPr>
        <w:numId w:val="15"/>
      </w:numPr>
      <w:spacing w:before="180" w:after="180"/>
    </w:pPr>
    <w:rPr>
      <w:rFonts w:ascii="Garamond" w:hAnsi="Garamond"/>
      <w:kern w:val="22"/>
      <w:sz w:val="22"/>
    </w:rPr>
  </w:style>
  <w:style w:type="paragraph" w:customStyle="1" w:styleId="Blockquote">
    <w:name w:val="Blockquote"/>
    <w:basedOn w:val="Normal"/>
    <w:rsid w:val="00BB697A"/>
    <w:pPr>
      <w:spacing w:before="100" w:after="100"/>
      <w:ind w:left="360" w:right="360"/>
    </w:pPr>
    <w:rPr>
      <w:rFonts w:ascii="Garamond" w:hAnsi="Garamond"/>
      <w:snapToGrid w:val="0"/>
      <w:sz w:val="22"/>
    </w:rPr>
  </w:style>
  <w:style w:type="paragraph" w:customStyle="1" w:styleId="NormalArial">
    <w:name w:val="Normal + Arial"/>
    <w:basedOn w:val="Normal"/>
    <w:rsid w:val="00BB697A"/>
    <w:pPr>
      <w:spacing w:before="240" w:after="240"/>
    </w:pPr>
    <w:rPr>
      <w:rFonts w:cs="Arial"/>
      <w:sz w:val="22"/>
    </w:rPr>
  </w:style>
  <w:style w:type="character" w:customStyle="1" w:styleId="apple-style-span">
    <w:name w:val="apple-style-span"/>
    <w:basedOn w:val="DefaultParagraphFont"/>
    <w:rsid w:val="00BB697A"/>
  </w:style>
  <w:style w:type="numbering" w:styleId="111111">
    <w:name w:val="Outline List 2"/>
    <w:basedOn w:val="NoList"/>
    <w:rsid w:val="00BB697A"/>
    <w:pPr>
      <w:numPr>
        <w:numId w:val="22"/>
      </w:numPr>
    </w:pPr>
  </w:style>
  <w:style w:type="paragraph" w:customStyle="1" w:styleId="StyleHeading3Left0">
    <w:name w:val="Style Heading 3 + Left:  0&quot;"/>
    <w:basedOn w:val="Heading3"/>
    <w:rsid w:val="00BB697A"/>
    <w:pPr>
      <w:numPr>
        <w:ilvl w:val="2"/>
      </w:numPr>
      <w:tabs>
        <w:tab w:val="num" w:pos="1080"/>
      </w:tabs>
      <w:spacing w:before="100" w:beforeAutospacing="1"/>
    </w:pPr>
    <w:rPr>
      <w:rFonts w:ascii="Times New Roman" w:hAnsi="Times New Roman" w:cs="Times New Roman"/>
      <w:i/>
      <w:sz w:val="24"/>
      <w:szCs w:val="20"/>
    </w:rPr>
  </w:style>
  <w:style w:type="paragraph" w:customStyle="1" w:styleId="RFPMainPoints">
    <w:name w:val="RFP Main Points"/>
    <w:basedOn w:val="Normal"/>
    <w:rsid w:val="00BB697A"/>
    <w:pPr>
      <w:numPr>
        <w:numId w:val="23"/>
      </w:numPr>
    </w:pPr>
    <w:rPr>
      <w:rFonts w:cs="Arial"/>
      <w:b/>
      <w:caps/>
      <w:u w:val="single"/>
    </w:rPr>
  </w:style>
  <w:style w:type="paragraph" w:customStyle="1" w:styleId="RFPBody">
    <w:name w:val="RFP Body"/>
    <w:basedOn w:val="RFPMainPoints"/>
    <w:rsid w:val="00BB697A"/>
    <w:pPr>
      <w:numPr>
        <w:ilvl w:val="1"/>
      </w:numPr>
    </w:pPr>
    <w:rPr>
      <w:b w:val="0"/>
      <w:bCs/>
      <w:caps w:val="0"/>
      <w:u w:val="none"/>
    </w:rPr>
  </w:style>
  <w:style w:type="paragraph" w:customStyle="1" w:styleId="p2">
    <w:name w:val="p2"/>
    <w:basedOn w:val="Normal"/>
    <w:rsid w:val="00BB697A"/>
    <w:pPr>
      <w:tabs>
        <w:tab w:val="left" w:pos="720"/>
      </w:tabs>
      <w:autoSpaceDE w:val="0"/>
      <w:autoSpaceDN w:val="0"/>
      <w:spacing w:line="240" w:lineRule="atLeast"/>
    </w:pPr>
    <w:rPr>
      <w:rFonts w:ascii="Times New Roman" w:hAnsi="Times New Roman"/>
    </w:rPr>
  </w:style>
  <w:style w:type="paragraph" w:styleId="ListParagraph">
    <w:name w:val="List Paragraph"/>
    <w:basedOn w:val="Normal"/>
    <w:uiPriority w:val="34"/>
    <w:qFormat/>
    <w:rsid w:val="00BB697A"/>
    <w:pPr>
      <w:spacing w:before="240" w:after="240"/>
      <w:ind w:left="720"/>
    </w:pPr>
    <w:rPr>
      <w:rFonts w:ascii="Garamond" w:hAnsi="Garamond"/>
      <w:sz w:val="22"/>
    </w:rPr>
  </w:style>
  <w:style w:type="character" w:customStyle="1" w:styleId="FooterChar">
    <w:name w:val="Footer Char"/>
    <w:link w:val="Footer"/>
    <w:uiPriority w:val="99"/>
    <w:rsid w:val="00E24EC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60812">
      <w:bodyDiv w:val="1"/>
      <w:marLeft w:val="0"/>
      <w:marRight w:val="0"/>
      <w:marTop w:val="0"/>
      <w:marBottom w:val="0"/>
      <w:divBdr>
        <w:top w:val="none" w:sz="0" w:space="0" w:color="auto"/>
        <w:left w:val="none" w:sz="0" w:space="0" w:color="auto"/>
        <w:bottom w:val="none" w:sz="0" w:space="0" w:color="auto"/>
        <w:right w:val="none" w:sz="0" w:space="0" w:color="auto"/>
      </w:divBdr>
    </w:div>
    <w:div w:id="1497961819">
      <w:bodyDiv w:val="1"/>
      <w:marLeft w:val="0"/>
      <w:marRight w:val="0"/>
      <w:marTop w:val="0"/>
      <w:marBottom w:val="0"/>
      <w:divBdr>
        <w:top w:val="none" w:sz="0" w:space="0" w:color="auto"/>
        <w:left w:val="none" w:sz="0" w:space="0" w:color="auto"/>
        <w:bottom w:val="none" w:sz="0" w:space="0" w:color="auto"/>
        <w:right w:val="none" w:sz="0" w:space="0" w:color="auto"/>
      </w:divBdr>
    </w:div>
    <w:div w:id="19442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sears@duluthm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ggerty\Desktop\Info-Tech%20word%20and%20excel%20templates\Info-Tech_Word_Downlo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C017F3A6A0D44A10010911C6E9334" ma:contentTypeVersion="0" ma:contentTypeDescription="Create a new document." ma:contentTypeScope="" ma:versionID="556559d1d21859cd5a3d5a1a5fb4e9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A439-6036-4D27-87E5-C84DBA44899F}">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891E592-D861-4066-B352-AEA7D0FF7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EAA20A-5BE9-4118-8A48-150282059854}">
  <ds:schemaRefs>
    <ds:schemaRef ds:uri="http://schemas.microsoft.com/sharepoint/v3/contenttype/forms"/>
  </ds:schemaRefs>
</ds:datastoreItem>
</file>

<file path=customXml/itemProps4.xml><?xml version="1.0" encoding="utf-8"?>
<ds:datastoreItem xmlns:ds="http://schemas.openxmlformats.org/officeDocument/2006/customXml" ds:itemID="{EBEEADB1-1BB2-46FF-8130-BD25BC86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Info-Tech_Word_Download_Template</Template>
  <TotalTime>0</TotalTime>
  <Pages>14</Pages>
  <Words>3426</Words>
  <Characters>21116</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Company>Info-Tech Research Group</Company>
  <LinksUpToDate>false</LinksUpToDate>
  <CharactersWithSpaces>24494</CharactersWithSpaces>
  <SharedDoc>false</SharedDoc>
  <HLinks>
    <vt:vector size="144" baseType="variant">
      <vt:variant>
        <vt:i4>4587643</vt:i4>
      </vt:variant>
      <vt:variant>
        <vt:i4>162</vt:i4>
      </vt:variant>
      <vt:variant>
        <vt:i4>0</vt:i4>
      </vt:variant>
      <vt:variant>
        <vt:i4>5</vt:i4>
      </vt:variant>
      <vt:variant>
        <vt:lpwstr>mailto:dsears@duluthmn.gov</vt:lpwstr>
      </vt:variant>
      <vt:variant>
        <vt:lpwstr/>
      </vt:variant>
      <vt:variant>
        <vt:i4>1769521</vt:i4>
      </vt:variant>
      <vt:variant>
        <vt:i4>134</vt:i4>
      </vt:variant>
      <vt:variant>
        <vt:i4>0</vt:i4>
      </vt:variant>
      <vt:variant>
        <vt:i4>5</vt:i4>
      </vt:variant>
      <vt:variant>
        <vt:lpwstr/>
      </vt:variant>
      <vt:variant>
        <vt:lpwstr>_Toc287441019</vt:lpwstr>
      </vt:variant>
      <vt:variant>
        <vt:i4>1769521</vt:i4>
      </vt:variant>
      <vt:variant>
        <vt:i4>128</vt:i4>
      </vt:variant>
      <vt:variant>
        <vt:i4>0</vt:i4>
      </vt:variant>
      <vt:variant>
        <vt:i4>5</vt:i4>
      </vt:variant>
      <vt:variant>
        <vt:lpwstr/>
      </vt:variant>
      <vt:variant>
        <vt:lpwstr>_Toc287441018</vt:lpwstr>
      </vt:variant>
      <vt:variant>
        <vt:i4>1769521</vt:i4>
      </vt:variant>
      <vt:variant>
        <vt:i4>122</vt:i4>
      </vt:variant>
      <vt:variant>
        <vt:i4>0</vt:i4>
      </vt:variant>
      <vt:variant>
        <vt:i4>5</vt:i4>
      </vt:variant>
      <vt:variant>
        <vt:lpwstr/>
      </vt:variant>
      <vt:variant>
        <vt:lpwstr>_Toc287441017</vt:lpwstr>
      </vt:variant>
      <vt:variant>
        <vt:i4>1769521</vt:i4>
      </vt:variant>
      <vt:variant>
        <vt:i4>116</vt:i4>
      </vt:variant>
      <vt:variant>
        <vt:i4>0</vt:i4>
      </vt:variant>
      <vt:variant>
        <vt:i4>5</vt:i4>
      </vt:variant>
      <vt:variant>
        <vt:lpwstr/>
      </vt:variant>
      <vt:variant>
        <vt:lpwstr>_Toc287441016</vt:lpwstr>
      </vt:variant>
      <vt:variant>
        <vt:i4>1769521</vt:i4>
      </vt:variant>
      <vt:variant>
        <vt:i4>110</vt:i4>
      </vt:variant>
      <vt:variant>
        <vt:i4>0</vt:i4>
      </vt:variant>
      <vt:variant>
        <vt:i4>5</vt:i4>
      </vt:variant>
      <vt:variant>
        <vt:lpwstr/>
      </vt:variant>
      <vt:variant>
        <vt:lpwstr>_Toc287441015</vt:lpwstr>
      </vt:variant>
      <vt:variant>
        <vt:i4>1769521</vt:i4>
      </vt:variant>
      <vt:variant>
        <vt:i4>104</vt:i4>
      </vt:variant>
      <vt:variant>
        <vt:i4>0</vt:i4>
      </vt:variant>
      <vt:variant>
        <vt:i4>5</vt:i4>
      </vt:variant>
      <vt:variant>
        <vt:lpwstr/>
      </vt:variant>
      <vt:variant>
        <vt:lpwstr>_Toc287441014</vt:lpwstr>
      </vt:variant>
      <vt:variant>
        <vt:i4>1769521</vt:i4>
      </vt:variant>
      <vt:variant>
        <vt:i4>98</vt:i4>
      </vt:variant>
      <vt:variant>
        <vt:i4>0</vt:i4>
      </vt:variant>
      <vt:variant>
        <vt:i4>5</vt:i4>
      </vt:variant>
      <vt:variant>
        <vt:lpwstr/>
      </vt:variant>
      <vt:variant>
        <vt:lpwstr>_Toc287441013</vt:lpwstr>
      </vt:variant>
      <vt:variant>
        <vt:i4>1769521</vt:i4>
      </vt:variant>
      <vt:variant>
        <vt:i4>92</vt:i4>
      </vt:variant>
      <vt:variant>
        <vt:i4>0</vt:i4>
      </vt:variant>
      <vt:variant>
        <vt:i4>5</vt:i4>
      </vt:variant>
      <vt:variant>
        <vt:lpwstr/>
      </vt:variant>
      <vt:variant>
        <vt:lpwstr>_Toc287441012</vt:lpwstr>
      </vt:variant>
      <vt:variant>
        <vt:i4>1769521</vt:i4>
      </vt:variant>
      <vt:variant>
        <vt:i4>86</vt:i4>
      </vt:variant>
      <vt:variant>
        <vt:i4>0</vt:i4>
      </vt:variant>
      <vt:variant>
        <vt:i4>5</vt:i4>
      </vt:variant>
      <vt:variant>
        <vt:lpwstr/>
      </vt:variant>
      <vt:variant>
        <vt:lpwstr>_Toc287441011</vt:lpwstr>
      </vt:variant>
      <vt:variant>
        <vt:i4>1769521</vt:i4>
      </vt:variant>
      <vt:variant>
        <vt:i4>80</vt:i4>
      </vt:variant>
      <vt:variant>
        <vt:i4>0</vt:i4>
      </vt:variant>
      <vt:variant>
        <vt:i4>5</vt:i4>
      </vt:variant>
      <vt:variant>
        <vt:lpwstr/>
      </vt:variant>
      <vt:variant>
        <vt:lpwstr>_Toc287441010</vt:lpwstr>
      </vt:variant>
      <vt:variant>
        <vt:i4>1703985</vt:i4>
      </vt:variant>
      <vt:variant>
        <vt:i4>74</vt:i4>
      </vt:variant>
      <vt:variant>
        <vt:i4>0</vt:i4>
      </vt:variant>
      <vt:variant>
        <vt:i4>5</vt:i4>
      </vt:variant>
      <vt:variant>
        <vt:lpwstr/>
      </vt:variant>
      <vt:variant>
        <vt:lpwstr>_Toc287441009</vt:lpwstr>
      </vt:variant>
      <vt:variant>
        <vt:i4>1703985</vt:i4>
      </vt:variant>
      <vt:variant>
        <vt:i4>68</vt:i4>
      </vt:variant>
      <vt:variant>
        <vt:i4>0</vt:i4>
      </vt:variant>
      <vt:variant>
        <vt:i4>5</vt:i4>
      </vt:variant>
      <vt:variant>
        <vt:lpwstr/>
      </vt:variant>
      <vt:variant>
        <vt:lpwstr>_Toc287441008</vt:lpwstr>
      </vt:variant>
      <vt:variant>
        <vt:i4>1703985</vt:i4>
      </vt:variant>
      <vt:variant>
        <vt:i4>62</vt:i4>
      </vt:variant>
      <vt:variant>
        <vt:i4>0</vt:i4>
      </vt:variant>
      <vt:variant>
        <vt:i4>5</vt:i4>
      </vt:variant>
      <vt:variant>
        <vt:lpwstr/>
      </vt:variant>
      <vt:variant>
        <vt:lpwstr>_Toc287441007</vt:lpwstr>
      </vt:variant>
      <vt:variant>
        <vt:i4>1703985</vt:i4>
      </vt:variant>
      <vt:variant>
        <vt:i4>56</vt:i4>
      </vt:variant>
      <vt:variant>
        <vt:i4>0</vt:i4>
      </vt:variant>
      <vt:variant>
        <vt:i4>5</vt:i4>
      </vt:variant>
      <vt:variant>
        <vt:lpwstr/>
      </vt:variant>
      <vt:variant>
        <vt:lpwstr>_Toc287441006</vt:lpwstr>
      </vt:variant>
      <vt:variant>
        <vt:i4>1703985</vt:i4>
      </vt:variant>
      <vt:variant>
        <vt:i4>50</vt:i4>
      </vt:variant>
      <vt:variant>
        <vt:i4>0</vt:i4>
      </vt:variant>
      <vt:variant>
        <vt:i4>5</vt:i4>
      </vt:variant>
      <vt:variant>
        <vt:lpwstr/>
      </vt:variant>
      <vt:variant>
        <vt:lpwstr>_Toc287441005</vt:lpwstr>
      </vt:variant>
      <vt:variant>
        <vt:i4>1703985</vt:i4>
      </vt:variant>
      <vt:variant>
        <vt:i4>44</vt:i4>
      </vt:variant>
      <vt:variant>
        <vt:i4>0</vt:i4>
      </vt:variant>
      <vt:variant>
        <vt:i4>5</vt:i4>
      </vt:variant>
      <vt:variant>
        <vt:lpwstr/>
      </vt:variant>
      <vt:variant>
        <vt:lpwstr>_Toc287441004</vt:lpwstr>
      </vt:variant>
      <vt:variant>
        <vt:i4>1703985</vt:i4>
      </vt:variant>
      <vt:variant>
        <vt:i4>38</vt:i4>
      </vt:variant>
      <vt:variant>
        <vt:i4>0</vt:i4>
      </vt:variant>
      <vt:variant>
        <vt:i4>5</vt:i4>
      </vt:variant>
      <vt:variant>
        <vt:lpwstr/>
      </vt:variant>
      <vt:variant>
        <vt:lpwstr>_Toc287441003</vt:lpwstr>
      </vt:variant>
      <vt:variant>
        <vt:i4>1703985</vt:i4>
      </vt:variant>
      <vt:variant>
        <vt:i4>32</vt:i4>
      </vt:variant>
      <vt:variant>
        <vt:i4>0</vt:i4>
      </vt:variant>
      <vt:variant>
        <vt:i4>5</vt:i4>
      </vt:variant>
      <vt:variant>
        <vt:lpwstr/>
      </vt:variant>
      <vt:variant>
        <vt:lpwstr>_Toc287441002</vt:lpwstr>
      </vt:variant>
      <vt:variant>
        <vt:i4>1703985</vt:i4>
      </vt:variant>
      <vt:variant>
        <vt:i4>26</vt:i4>
      </vt:variant>
      <vt:variant>
        <vt:i4>0</vt:i4>
      </vt:variant>
      <vt:variant>
        <vt:i4>5</vt:i4>
      </vt:variant>
      <vt:variant>
        <vt:lpwstr/>
      </vt:variant>
      <vt:variant>
        <vt:lpwstr>_Toc287441001</vt:lpwstr>
      </vt:variant>
      <vt:variant>
        <vt:i4>1703985</vt:i4>
      </vt:variant>
      <vt:variant>
        <vt:i4>20</vt:i4>
      </vt:variant>
      <vt:variant>
        <vt:i4>0</vt:i4>
      </vt:variant>
      <vt:variant>
        <vt:i4>5</vt:i4>
      </vt:variant>
      <vt:variant>
        <vt:lpwstr/>
      </vt:variant>
      <vt:variant>
        <vt:lpwstr>_Toc287441000</vt:lpwstr>
      </vt:variant>
      <vt:variant>
        <vt:i4>1179704</vt:i4>
      </vt:variant>
      <vt:variant>
        <vt:i4>14</vt:i4>
      </vt:variant>
      <vt:variant>
        <vt:i4>0</vt:i4>
      </vt:variant>
      <vt:variant>
        <vt:i4>5</vt:i4>
      </vt:variant>
      <vt:variant>
        <vt:lpwstr/>
      </vt:variant>
      <vt:variant>
        <vt:lpwstr>_Toc287440999</vt:lpwstr>
      </vt:variant>
      <vt:variant>
        <vt:i4>1179704</vt:i4>
      </vt:variant>
      <vt:variant>
        <vt:i4>8</vt:i4>
      </vt:variant>
      <vt:variant>
        <vt:i4>0</vt:i4>
      </vt:variant>
      <vt:variant>
        <vt:i4>5</vt:i4>
      </vt:variant>
      <vt:variant>
        <vt:lpwstr/>
      </vt:variant>
      <vt:variant>
        <vt:lpwstr>_Toc287440998</vt:lpwstr>
      </vt:variant>
      <vt:variant>
        <vt:i4>1179704</vt:i4>
      </vt:variant>
      <vt:variant>
        <vt:i4>2</vt:i4>
      </vt:variant>
      <vt:variant>
        <vt:i4>0</vt:i4>
      </vt:variant>
      <vt:variant>
        <vt:i4>5</vt:i4>
      </vt:variant>
      <vt:variant>
        <vt:lpwstr/>
      </vt:variant>
      <vt:variant>
        <vt:lpwstr>_Toc287440997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Elysia Fourniea</dc:creator>
  <cp:lastModifiedBy>Lora Eames</cp:lastModifiedBy>
  <cp:revision>2</cp:revision>
  <cp:lastPrinted>2013-01-25T20:54:00Z</cp:lastPrinted>
  <dcterms:created xsi:type="dcterms:W3CDTF">2013-05-30T19:18:00Z</dcterms:created>
  <dcterms:modified xsi:type="dcterms:W3CDTF">2013-05-30T19:18:00Z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0x01010058DC017F3A6A0D44A10010911C6E9334</vt:lpwstr>
  </property>
</Properties>
</file>